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49AD" w14:textId="77777777" w:rsidR="007D4CEA" w:rsidRPr="007D4CEA" w:rsidRDefault="007D4CEA" w:rsidP="007D4CEA">
      <w:pPr>
        <w:widowControl w:val="0"/>
        <w:spacing w:after="0" w:line="269" w:lineRule="exact"/>
        <w:ind w:left="46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shd w:val="clear" w:color="auto" w:fill="FFFFFF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shd w:val="clear" w:color="auto" w:fill="FFFFFF"/>
          <w:lang w:eastAsia="pl-PL"/>
          <w14:ligatures w14:val="none"/>
        </w:rPr>
        <w:t xml:space="preserve">OCHRONA DANYCH OSOBOWYCH </w:t>
      </w:r>
    </w:p>
    <w:p w14:paraId="5E825A99" w14:textId="77777777" w:rsidR="007D4CEA" w:rsidRPr="007D4CEA" w:rsidRDefault="007D4CEA" w:rsidP="007D4CEA">
      <w:pPr>
        <w:widowControl w:val="0"/>
        <w:numPr>
          <w:ilvl w:val="0"/>
          <w:numId w:val="4"/>
        </w:numPr>
        <w:spacing w:after="0" w:line="269" w:lineRule="exact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shd w:val="clear" w:color="auto" w:fill="FFFFFF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shd w:val="clear" w:color="auto" w:fill="FFFFFF"/>
          <w:lang w:eastAsia="pl-PL"/>
          <w14:ligatures w14:val="none"/>
        </w:rPr>
        <w:t>RODO</w:t>
      </w:r>
    </w:p>
    <w:p w14:paraId="49DA76E0" w14:textId="77777777" w:rsidR="007D4CEA" w:rsidRPr="007D4CEA" w:rsidRDefault="007D4CEA" w:rsidP="007D4CEA">
      <w:pPr>
        <w:widowControl w:val="0"/>
        <w:spacing w:after="0" w:line="269" w:lineRule="exact"/>
        <w:ind w:left="4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Zgodnie z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13 ust. 1 i 2 rozporządzenia Parlamentu Europejskiego i Rady (UE)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val="ru-RU" w:eastAsia="ru-RU"/>
          <w14:ligatures w14:val="none"/>
        </w:rPr>
        <w:t xml:space="preserve">2016/679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„RODO", informuję, że:</w:t>
      </w:r>
    </w:p>
    <w:p w14:paraId="5D0F3A4D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administratorem Pani/Pana danych osobowych jest </w:t>
      </w: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Burmistrz Miasta i </w:t>
      </w:r>
      <w:r w:rsidRPr="007D4CEA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Gminy Pińczów ul. 3 Maja 10, 28-400 </w:t>
      </w:r>
      <w:r w:rsidRPr="007D4CEA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ab/>
        <w:t>Pińczów</w:t>
      </w:r>
    </w:p>
    <w:p w14:paraId="2C3C8E64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kontakt z inspektorem ochrony danych osobowych jest możliwy pod adresem </w:t>
      </w:r>
      <w:r w:rsidRPr="007D4CE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(iod@pinczow.com.pl)</w:t>
      </w:r>
    </w:p>
    <w:p w14:paraId="2A2F53D1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Pani/Pana dane osobowe przetwarzane będą na podstawie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6 ust. 1 lit. c RODO w celu związanym z niniejszym postępowaniem o udzielenie zamówienia publicznego;</w:t>
      </w:r>
    </w:p>
    <w:p w14:paraId="74AF4952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odbiorcami Pani/Pana danych osobowych będą osoby lub podmioty, którym udostępniona zostanie dokumentacja postępowania w oparciu o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8 oraz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96 ust. 3 ustawy z dnia 29 stycznia 2004 r. - Prawo zamówień publicznych (Dz. U. z 2018 r. poz. 1986);</w:t>
      </w:r>
    </w:p>
    <w:p w14:paraId="039CCB2D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Pani/Pana dane osobowe będą przechowywane, zgodnie z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97 ust. 1 ustawy </w:t>
      </w:r>
      <w:proofErr w:type="spellStart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Pzp</w:t>
      </w:r>
      <w:proofErr w:type="spellEnd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, przez okres 4 lat od dnia zakończenia postępowania o udzielenie zamówienia lub na okres przechowywania tych danych zgodnie z wytycznymi o dofinansowania z środków UE;</w:t>
      </w:r>
    </w:p>
    <w:p w14:paraId="312B1E8B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Pzp</w:t>
      </w:r>
      <w:proofErr w:type="spellEnd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Pzp</w:t>
      </w:r>
      <w:proofErr w:type="spellEnd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;</w:t>
      </w:r>
    </w:p>
    <w:p w14:paraId="5E3F7FE1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w odniesieniu do Pani/Pana danych osobowych decyzje nie będą podejmowane w sposób zautomatyzowany, stosowanie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do 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22 RODO;</w:t>
      </w:r>
    </w:p>
    <w:p w14:paraId="4519BC38" w14:textId="77777777" w:rsidR="007D4CEA" w:rsidRPr="007D4CEA" w:rsidRDefault="007D4CEA" w:rsidP="007D4CEA">
      <w:pPr>
        <w:widowControl w:val="0"/>
        <w:numPr>
          <w:ilvl w:val="0"/>
          <w:numId w:val="2"/>
        </w:numPr>
        <w:tabs>
          <w:tab w:val="left" w:pos="1015"/>
        </w:tabs>
        <w:spacing w:after="0" w:line="269" w:lineRule="exact"/>
        <w:ind w:left="10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posiada Pani/Pan:</w:t>
      </w:r>
    </w:p>
    <w:p w14:paraId="07569640" w14:textId="77777777" w:rsidR="007D4CEA" w:rsidRPr="007D4CEA" w:rsidRDefault="007D4CEA" w:rsidP="007D4CEA">
      <w:pPr>
        <w:widowControl w:val="0"/>
        <w:numPr>
          <w:ilvl w:val="0"/>
          <w:numId w:val="3"/>
        </w:numPr>
        <w:tabs>
          <w:tab w:val="left" w:pos="1305"/>
        </w:tabs>
        <w:spacing w:after="0" w:line="269" w:lineRule="exact"/>
        <w:ind w:left="1300" w:hanging="36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na podstawie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15 RODO prawo dostępu do danych osobowych Pani/Pana dotyczących;</w:t>
      </w:r>
    </w:p>
    <w:p w14:paraId="1FCEC9ED" w14:textId="77777777" w:rsidR="007D4CEA" w:rsidRPr="007D4CEA" w:rsidRDefault="007D4CEA" w:rsidP="007D4CEA">
      <w:pPr>
        <w:widowControl w:val="0"/>
        <w:spacing w:after="0" w:line="269" w:lineRule="exact"/>
        <w:ind w:left="1300" w:hanging="36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~ na podstawie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16 RODO prawo do sprostowania Pani/Pana danych osobowych “;</w:t>
      </w:r>
    </w:p>
    <w:p w14:paraId="5B25572C" w14:textId="77777777" w:rsidR="007D4CEA" w:rsidRPr="007D4CEA" w:rsidRDefault="007D4CEA" w:rsidP="007D4CEA">
      <w:pPr>
        <w:widowControl w:val="0"/>
        <w:numPr>
          <w:ilvl w:val="0"/>
          <w:numId w:val="3"/>
        </w:numPr>
        <w:tabs>
          <w:tab w:val="left" w:pos="1305"/>
        </w:tabs>
        <w:spacing w:after="0" w:line="269" w:lineRule="exact"/>
        <w:ind w:left="1300" w:hanging="36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na podstawie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18 RODO prawo żądania od administratora ograniczenia przetwarzania danych osobowych z zastrzeżeniem przypadków, o których mowa w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18 ust. 2 RODO</w:t>
      </w:r>
    </w:p>
    <w:p w14:paraId="428E172A" w14:textId="77777777" w:rsidR="007D4CEA" w:rsidRPr="007D4CEA" w:rsidRDefault="007D4CEA" w:rsidP="007D4CEA">
      <w:pPr>
        <w:widowControl w:val="0"/>
        <w:numPr>
          <w:ilvl w:val="0"/>
          <w:numId w:val="3"/>
        </w:numPr>
        <w:tabs>
          <w:tab w:val="left" w:pos="1321"/>
        </w:tabs>
        <w:spacing w:after="0" w:line="269" w:lineRule="exact"/>
        <w:ind w:left="13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601B7A7A" w14:textId="77777777" w:rsidR="007D4CEA" w:rsidRPr="007D4CEA" w:rsidRDefault="007D4CEA" w:rsidP="007D4CEA">
      <w:pPr>
        <w:widowControl w:val="0"/>
        <w:spacing w:after="0" w:line="269" w:lineRule="exact"/>
        <w:ind w:left="68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■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 nie przysługuje Pani/Panu:</w:t>
      </w:r>
    </w:p>
    <w:p w14:paraId="19367A75" w14:textId="77777777" w:rsidR="007D4CEA" w:rsidRPr="007D4CEA" w:rsidRDefault="007D4CEA" w:rsidP="007D4CEA">
      <w:pPr>
        <w:widowControl w:val="0"/>
        <w:numPr>
          <w:ilvl w:val="0"/>
          <w:numId w:val="3"/>
        </w:numPr>
        <w:tabs>
          <w:tab w:val="left" w:pos="1321"/>
        </w:tabs>
        <w:spacing w:after="0" w:line="269" w:lineRule="exact"/>
        <w:ind w:left="13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w związku z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17 ust. 3 lit.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val="sk-SK" w:eastAsia="sk-SK"/>
          <w14:ligatures w14:val="none"/>
        </w:rPr>
        <w:t xml:space="preserve">b, d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lub e RODO prawo do usunięcia danych osobowych;</w:t>
      </w:r>
    </w:p>
    <w:p w14:paraId="5A048FB4" w14:textId="77777777" w:rsidR="007D4CEA" w:rsidRPr="007D4CEA" w:rsidRDefault="007D4CEA" w:rsidP="007D4CEA">
      <w:pPr>
        <w:widowControl w:val="0"/>
        <w:numPr>
          <w:ilvl w:val="0"/>
          <w:numId w:val="3"/>
        </w:numPr>
        <w:tabs>
          <w:tab w:val="left" w:pos="1321"/>
        </w:tabs>
        <w:spacing w:after="0" w:line="269" w:lineRule="exact"/>
        <w:ind w:left="1320" w:hanging="36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prawo do przenoszenia danych osobowych, o którym mowa w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20 RODO;</w:t>
      </w:r>
    </w:p>
    <w:p w14:paraId="7C09C4E1" w14:textId="77777777" w:rsidR="007D4CEA" w:rsidRPr="007D4CEA" w:rsidRDefault="007D4CEA" w:rsidP="007D4CEA">
      <w:pPr>
        <w:widowControl w:val="0"/>
        <w:numPr>
          <w:ilvl w:val="0"/>
          <w:numId w:val="3"/>
        </w:numPr>
        <w:shd w:val="clear" w:color="auto" w:fill="FFFFFF"/>
        <w:tabs>
          <w:tab w:val="left" w:pos="1321"/>
        </w:tabs>
        <w:spacing w:after="0" w:line="269" w:lineRule="exact"/>
        <w:ind w:left="1320" w:hanging="360"/>
        <w:rPr>
          <w:rFonts w:ascii="Calibri" w:eastAsia="Times New Roman" w:hAnsi="Calibri" w:cs="Calibri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na podstawie </w:t>
      </w: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21 RODO prawo sprzeciwu, wobec przetwarzania danych osobowych, gdyż podstawą prawną przetwarzania Pani/Pana danych osobowych jest </w:t>
      </w: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art. </w:t>
      </w:r>
      <w:r w:rsidRPr="007D4CE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6 ust. 1 lit. c RODO.</w:t>
      </w:r>
      <w:r w:rsidRPr="007D4CEA">
        <w:rPr>
          <w:rFonts w:ascii="Calibri" w:eastAsia="Times New Roman" w:hAnsi="Calibri" w:cs="Calibri"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Pr="007D4CEA">
        <w:rPr>
          <w:rFonts w:ascii="Calibri" w:eastAsia="Times New Roman" w:hAnsi="Calibri" w:cs="Calibri"/>
          <w:b/>
          <w:bCs/>
          <w:iCs/>
          <w:kern w:val="0"/>
          <w:sz w:val="22"/>
          <w:szCs w:val="22"/>
          <w:lang w:eastAsia="pl-PL"/>
          <w14:ligatures w14:val="none"/>
        </w:rPr>
        <w:t>Wystąpienie z żądaniem, o którym mowa w art. 18 ust. 1 rozporządzenia 2016/679, nie ogranicza przetwarzania danych osobowych do czasu zakończenia postępowania o udzielenie zamówienia publicznego.</w:t>
      </w:r>
    </w:p>
    <w:p w14:paraId="1DD2D970" w14:textId="77777777" w:rsidR="007D4CEA" w:rsidRPr="007D4CEA" w:rsidRDefault="007D4CEA" w:rsidP="007D4CEA">
      <w:pPr>
        <w:widowControl w:val="0"/>
        <w:shd w:val="clear" w:color="auto" w:fill="FFFFFF"/>
        <w:tabs>
          <w:tab w:val="left" w:pos="1321"/>
        </w:tabs>
        <w:spacing w:after="0" w:line="269" w:lineRule="exact"/>
        <w:ind w:left="1320"/>
        <w:rPr>
          <w:rFonts w:ascii="Calibri" w:eastAsia="Times New Roman" w:hAnsi="Calibri" w:cs="Calibri"/>
          <w:b/>
          <w:bCs/>
          <w:iCs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b/>
          <w:bCs/>
          <w:iCs/>
          <w:kern w:val="0"/>
          <w:sz w:val="22"/>
          <w:szCs w:val="22"/>
          <w:lang w:eastAsia="pl-PL"/>
          <w14:ligatures w14:val="none"/>
        </w:rPr>
        <w:t>W trakcie oraz po zakończeniu postępowania o udzielenie zamówienia publicznego, w przypadku gdy wykonanie obowiązków, o których mowa w art. 15 ust. 1-3 rozporządzenia 2016/679, wymagałoby niewspółmiernie dużego wysiłku, zamawiający może żądać od osoby, której dane dotyczą, wskazania dodatkowych informacji mających w szczególności na celu sprecyzowanie nazwy lub daty zakończonego postępowania o udzielenie zamówienia.</w:t>
      </w:r>
    </w:p>
    <w:p w14:paraId="3CEC4E2B" w14:textId="77777777" w:rsidR="007D4CEA" w:rsidRPr="007D4CEA" w:rsidRDefault="007D4CEA" w:rsidP="007D4CEA">
      <w:pPr>
        <w:widowControl w:val="0"/>
        <w:tabs>
          <w:tab w:val="left" w:pos="1321"/>
        </w:tabs>
        <w:spacing w:after="0" w:line="269" w:lineRule="exact"/>
        <w:ind w:left="13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07F8F1A" w14:textId="77777777" w:rsidR="007D4CEA" w:rsidRPr="007D4CEA" w:rsidRDefault="007D4CEA" w:rsidP="007D4CEA">
      <w:pPr>
        <w:widowControl w:val="0"/>
        <w:spacing w:after="0" w:line="187" w:lineRule="exact"/>
        <w:ind w:left="1440" w:hanging="12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* Wyjaśnienie: informacja w tym zakresie jest wymagana, jeżeli w odniesieniu do danego administratora lub podmiotu przetwarzającego istnieje obowiązek </w:t>
      </w: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lastRenderedPageBreak/>
        <w:t>wyznaczenia inspektora ochrony danych osobowych.</w:t>
      </w:r>
    </w:p>
    <w:p w14:paraId="48A1BD39" w14:textId="77777777" w:rsidR="007D4CEA" w:rsidRPr="007D4CEA" w:rsidRDefault="007D4CEA" w:rsidP="007D4CEA">
      <w:pPr>
        <w:widowControl w:val="0"/>
        <w:spacing w:after="0" w:line="187" w:lineRule="exact"/>
        <w:ind w:left="1440" w:hanging="12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** Wyjaśnienie: skorzystanie z prawa do sprostowania nie może skutkować zmianą wyniku postępowania</w:t>
      </w:r>
    </w:p>
    <w:p w14:paraId="7FE5194E" w14:textId="77777777" w:rsidR="007D4CEA" w:rsidRPr="007D4CEA" w:rsidRDefault="007D4CEA" w:rsidP="007D4CEA">
      <w:pPr>
        <w:widowControl w:val="0"/>
        <w:spacing w:after="0" w:line="187" w:lineRule="exact"/>
        <w:ind w:left="1440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o udzielenie zamówienia publicznego ani zmianą postanowień umowy w zakresie niezgodnym z ustawą </w:t>
      </w:r>
      <w:proofErr w:type="spellStart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Pzp</w:t>
      </w:r>
      <w:proofErr w:type="spellEnd"/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 oraz nie może naruszać integralności protokołu oraz jego załączników.</w:t>
      </w:r>
    </w:p>
    <w:p w14:paraId="1308D13B" w14:textId="77777777" w:rsidR="007D4CEA" w:rsidRPr="007D4CEA" w:rsidRDefault="007D4CEA" w:rsidP="007D4CEA">
      <w:pPr>
        <w:widowControl w:val="0"/>
        <w:spacing w:after="264" w:line="187" w:lineRule="exact"/>
        <w:ind w:left="1440" w:hanging="28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7D4CEA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***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1B94AB58" w14:textId="77777777" w:rsidR="00B31566" w:rsidRDefault="00B31566"/>
    <w:sectPr w:rsidR="00B31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■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3" w15:restartNumberingAfterBreak="0">
    <w:nsid w:val="710B0C19"/>
    <w:multiLevelType w:val="hybridMultilevel"/>
    <w:tmpl w:val="98FEB6E6"/>
    <w:lvl w:ilvl="0" w:tplc="45203D3E">
      <w:start w:val="1"/>
      <w:numFmt w:val="decimal"/>
      <w:lvlText w:val="%1)"/>
      <w:lvlJc w:val="left"/>
      <w:pPr>
        <w:ind w:left="1494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2066640397">
    <w:abstractNumId w:val="0"/>
  </w:num>
  <w:num w:numId="2" w16cid:durableId="26953996">
    <w:abstractNumId w:val="1"/>
  </w:num>
  <w:num w:numId="3" w16cid:durableId="346561636">
    <w:abstractNumId w:val="2"/>
  </w:num>
  <w:num w:numId="4" w16cid:durableId="838274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66"/>
    <w:rsid w:val="00443ED7"/>
    <w:rsid w:val="007D4CEA"/>
    <w:rsid w:val="00B3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05D58"/>
  <w15:chartTrackingRefBased/>
  <w15:docId w15:val="{5D17E53D-40B5-48AC-8987-EAB99868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1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1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15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1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15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1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1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1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1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15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1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15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15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15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1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1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1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1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1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1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1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1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1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15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1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15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15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15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15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Fatyga Przemysław</dc:creator>
  <cp:keywords/>
  <dc:description/>
  <cp:lastModifiedBy>Fatyga Przemysław</cp:lastModifiedBy>
  <cp:revision>2</cp:revision>
  <dcterms:created xsi:type="dcterms:W3CDTF">2026-10-29T08:31:00Z</dcterms:created>
  <dcterms:modified xsi:type="dcterms:W3CDTF">2026-10-29T08:31:00Z</dcterms:modified>
</cp:coreProperties>
</file>