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3A" w:rsidRPr="00EF7BCE" w:rsidRDefault="000B60F4">
      <w:pPr>
        <w:rPr>
          <w:rFonts w:ascii="Arial" w:hAnsi="Arial" w:cs="Arial"/>
        </w:rPr>
      </w:pPr>
      <w:r w:rsidRPr="00EF7BCE">
        <w:rPr>
          <w:rFonts w:ascii="Arial" w:hAnsi="Arial" w:cs="Arial"/>
        </w:rPr>
        <w:t>Zamawiający:</w:t>
      </w:r>
    </w:p>
    <w:p w:rsidR="000B60F4" w:rsidRDefault="000B60F4">
      <w:pPr>
        <w:rPr>
          <w:rFonts w:ascii="Arial" w:hAnsi="Arial" w:cs="Arial"/>
        </w:rPr>
      </w:pPr>
      <w:r w:rsidRPr="00EF7BCE">
        <w:rPr>
          <w:rFonts w:ascii="Arial" w:hAnsi="Arial" w:cs="Arial"/>
        </w:rPr>
        <w:t>Gmina Pińczów</w:t>
      </w:r>
    </w:p>
    <w:p w:rsidR="005C2605" w:rsidRPr="00EF7BCE" w:rsidRDefault="005C2605">
      <w:pPr>
        <w:rPr>
          <w:rFonts w:ascii="Arial" w:hAnsi="Arial" w:cs="Arial"/>
        </w:rPr>
      </w:pPr>
      <w:r>
        <w:rPr>
          <w:rFonts w:ascii="Arial" w:hAnsi="Arial" w:cs="Arial"/>
        </w:rPr>
        <w:t>NIP 662 176 15 14</w:t>
      </w:r>
      <w:r w:rsidR="000B175D">
        <w:rPr>
          <w:rFonts w:ascii="Arial" w:hAnsi="Arial" w:cs="Arial"/>
        </w:rPr>
        <w:t>, REGON 291009840</w:t>
      </w:r>
    </w:p>
    <w:p w:rsidR="000B60F4" w:rsidRPr="00EF7BCE" w:rsidRDefault="000B60F4">
      <w:pPr>
        <w:rPr>
          <w:rFonts w:ascii="Arial" w:hAnsi="Arial" w:cs="Arial"/>
        </w:rPr>
      </w:pPr>
      <w:r w:rsidRPr="00EF7BCE">
        <w:rPr>
          <w:rFonts w:ascii="Arial" w:hAnsi="Arial" w:cs="Arial"/>
        </w:rPr>
        <w:t>ul. 3 Maja 10</w:t>
      </w:r>
    </w:p>
    <w:p w:rsidR="000B60F4" w:rsidRDefault="000B60F4">
      <w:pPr>
        <w:rPr>
          <w:rFonts w:ascii="Arial" w:hAnsi="Arial" w:cs="Arial"/>
        </w:rPr>
      </w:pPr>
      <w:r w:rsidRPr="00EF7BCE">
        <w:rPr>
          <w:rFonts w:ascii="Arial" w:hAnsi="Arial" w:cs="Arial"/>
        </w:rPr>
        <w:t>28 – 400 Pińczów</w:t>
      </w:r>
    </w:p>
    <w:p w:rsidR="005C2605" w:rsidRDefault="005C2605">
      <w:pPr>
        <w:rPr>
          <w:rFonts w:ascii="Arial" w:hAnsi="Arial" w:cs="Arial"/>
        </w:rPr>
      </w:pPr>
      <w:r>
        <w:rPr>
          <w:rFonts w:ascii="Arial" w:hAnsi="Arial" w:cs="Arial"/>
        </w:rPr>
        <w:t>Telefon: 41 23 45 100</w:t>
      </w:r>
    </w:p>
    <w:p w:rsidR="005C2605" w:rsidRDefault="005C26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elektronicznej: </w:t>
      </w:r>
      <w:hyperlink r:id="rId6" w:history="1">
        <w:r w:rsidRPr="001806EF">
          <w:rPr>
            <w:rStyle w:val="Hipercze"/>
            <w:rFonts w:ascii="Arial" w:hAnsi="Arial" w:cs="Arial"/>
          </w:rPr>
          <w:t>sekretariat@pinczow.com.pl</w:t>
        </w:r>
      </w:hyperlink>
    </w:p>
    <w:p w:rsidR="005C2605" w:rsidRDefault="005C2605">
      <w:pPr>
        <w:rPr>
          <w:rFonts w:ascii="Arial" w:hAnsi="Arial" w:cs="Arial"/>
        </w:rPr>
      </w:pPr>
      <w:r>
        <w:rPr>
          <w:rFonts w:ascii="Arial" w:hAnsi="Arial" w:cs="Arial"/>
        </w:rPr>
        <w:t>Godziny urzędowania: poniedziałek – piątek 7:30 – 15:30</w:t>
      </w:r>
    </w:p>
    <w:p w:rsidR="00DF5B02" w:rsidRPr="00EF7BCE" w:rsidRDefault="00DF5B02">
      <w:pPr>
        <w:rPr>
          <w:rFonts w:ascii="Arial" w:hAnsi="Arial" w:cs="Arial"/>
        </w:rPr>
      </w:pPr>
    </w:p>
    <w:p w:rsidR="000B60F4" w:rsidRPr="00C0361B" w:rsidRDefault="000B60F4" w:rsidP="00F11ADD">
      <w:pPr>
        <w:rPr>
          <w:rFonts w:ascii="Arial" w:hAnsi="Arial" w:cs="Arial"/>
          <w:b/>
          <w:sz w:val="28"/>
          <w:szCs w:val="28"/>
          <w:u w:val="single"/>
        </w:rPr>
      </w:pPr>
      <w:r w:rsidRPr="00C0361B">
        <w:rPr>
          <w:rFonts w:ascii="Arial" w:hAnsi="Arial" w:cs="Arial"/>
          <w:b/>
          <w:sz w:val="28"/>
          <w:szCs w:val="28"/>
        </w:rPr>
        <w:t xml:space="preserve"> </w:t>
      </w:r>
      <w:r w:rsidR="00C0361B">
        <w:rPr>
          <w:rFonts w:ascii="Arial" w:hAnsi="Arial" w:cs="Arial"/>
          <w:b/>
          <w:sz w:val="28"/>
          <w:szCs w:val="28"/>
        </w:rPr>
        <w:t xml:space="preserve">                 </w:t>
      </w:r>
      <w:r w:rsidRPr="00C0361B">
        <w:rPr>
          <w:rFonts w:ascii="Arial" w:hAnsi="Arial" w:cs="Arial"/>
          <w:b/>
          <w:sz w:val="28"/>
          <w:szCs w:val="28"/>
        </w:rPr>
        <w:t xml:space="preserve">                  </w:t>
      </w:r>
      <w:r w:rsidR="00C0361B" w:rsidRPr="00C0361B">
        <w:rPr>
          <w:rFonts w:ascii="Arial" w:hAnsi="Arial" w:cs="Arial"/>
          <w:b/>
          <w:sz w:val="28"/>
          <w:szCs w:val="28"/>
          <w:u w:val="single"/>
        </w:rPr>
        <w:t>ZAPYTANIE OFERTOWE</w:t>
      </w:r>
    </w:p>
    <w:p w:rsidR="0036285D" w:rsidRPr="00D202E4" w:rsidRDefault="000B60F4" w:rsidP="00D202E4">
      <w:pPr>
        <w:rPr>
          <w:rFonts w:ascii="Arial" w:hAnsi="Arial" w:cs="Arial"/>
          <w:b/>
        </w:rPr>
      </w:pPr>
      <w:r w:rsidRPr="00EF7BCE">
        <w:rPr>
          <w:rFonts w:ascii="Arial" w:hAnsi="Arial" w:cs="Arial"/>
        </w:rPr>
        <w:t>Dotyczy</w:t>
      </w:r>
      <w:r w:rsidRPr="00F11ADD">
        <w:rPr>
          <w:rFonts w:ascii="Arial" w:hAnsi="Arial" w:cs="Arial"/>
          <w:b/>
          <w:sz w:val="28"/>
          <w:szCs w:val="28"/>
        </w:rPr>
        <w:t>:</w:t>
      </w:r>
      <w:r w:rsidR="00D85BDD">
        <w:rPr>
          <w:rFonts w:ascii="Arial" w:hAnsi="Arial" w:cs="Arial"/>
          <w:b/>
          <w:sz w:val="28"/>
          <w:szCs w:val="28"/>
        </w:rPr>
        <w:t xml:space="preserve"> </w:t>
      </w:r>
      <w:r w:rsidRPr="00F11ADD">
        <w:rPr>
          <w:rFonts w:ascii="Arial" w:hAnsi="Arial" w:cs="Arial"/>
          <w:b/>
          <w:sz w:val="28"/>
          <w:szCs w:val="28"/>
        </w:rPr>
        <w:t xml:space="preserve">,, Zarządzanie i administrowanie mieszkaniowym </w:t>
      </w:r>
      <w:r w:rsidR="00C447D3">
        <w:rPr>
          <w:rFonts w:ascii="Arial" w:hAnsi="Arial" w:cs="Arial"/>
          <w:b/>
          <w:sz w:val="28"/>
          <w:szCs w:val="28"/>
        </w:rPr>
        <w:t>zasobem Gminy Pińczów od 01.07.2026r do 31.12</w:t>
      </w:r>
      <w:r w:rsidR="000C520B">
        <w:rPr>
          <w:rFonts w:ascii="Arial" w:hAnsi="Arial" w:cs="Arial"/>
          <w:b/>
          <w:sz w:val="28"/>
          <w:szCs w:val="28"/>
        </w:rPr>
        <w:t>.2026r</w:t>
      </w:r>
      <w:r w:rsidR="00D85BDD">
        <w:rPr>
          <w:rFonts w:ascii="Arial" w:hAnsi="Arial" w:cs="Arial"/>
          <w:b/>
          <w:sz w:val="28"/>
          <w:szCs w:val="28"/>
        </w:rPr>
        <w:t xml:space="preserve">. </w:t>
      </w:r>
      <w:r w:rsidR="00EF7BCE" w:rsidRPr="00F11ADD">
        <w:rPr>
          <w:rFonts w:ascii="Arial" w:hAnsi="Arial" w:cs="Arial"/>
          <w:b/>
          <w:sz w:val="28"/>
          <w:szCs w:val="28"/>
        </w:rPr>
        <w:t>’</w:t>
      </w:r>
      <w:r w:rsidR="00D85BDD">
        <w:rPr>
          <w:rFonts w:ascii="Arial" w:hAnsi="Arial" w:cs="Arial"/>
          <w:b/>
          <w:sz w:val="28"/>
          <w:szCs w:val="28"/>
        </w:rPr>
        <w:t>’</w:t>
      </w:r>
      <w:r w:rsidR="00EF7BCE" w:rsidRPr="00EF7BCE">
        <w:rPr>
          <w:rFonts w:ascii="Arial" w:hAnsi="Arial" w:cs="Arial"/>
          <w:b/>
        </w:rPr>
        <w:t>.</w:t>
      </w:r>
    </w:p>
    <w:p w:rsidR="0036285D" w:rsidRDefault="00F11ADD" w:rsidP="00F11ADD">
      <w:pPr>
        <w:pStyle w:val="Akapitzlist"/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11ADD">
        <w:rPr>
          <w:rFonts w:ascii="Arial" w:hAnsi="Arial" w:cs="Arial"/>
        </w:rPr>
        <w:t xml:space="preserve">                                    </w:t>
      </w:r>
      <w:r w:rsidR="0036285D" w:rsidRPr="00F11ADD">
        <w:rPr>
          <w:rFonts w:ascii="Arial" w:hAnsi="Arial" w:cs="Arial"/>
          <w:b/>
          <w:sz w:val="28"/>
          <w:szCs w:val="28"/>
          <w:u w:val="single"/>
        </w:rPr>
        <w:t xml:space="preserve">Opis przedmiotu zamówienia   </w:t>
      </w:r>
    </w:p>
    <w:p w:rsidR="00DF5B02" w:rsidRPr="00F11ADD" w:rsidRDefault="00DF5B02" w:rsidP="00F11ADD">
      <w:pPr>
        <w:pStyle w:val="Akapitzlist"/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F5FD2" w:rsidRDefault="00BF5FD2" w:rsidP="00F67BF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7E00">
        <w:rPr>
          <w:rFonts w:ascii="Arial" w:hAnsi="Arial" w:cs="Arial"/>
        </w:rPr>
        <w:t xml:space="preserve">Przedmiotem niniejszego zamówienia jest organizowanie oraz wykonywanie prac związanych z zarządzaniem i administrowaniem </w:t>
      </w:r>
      <w:r w:rsidR="00600A8D">
        <w:rPr>
          <w:rFonts w:ascii="Arial" w:hAnsi="Arial" w:cs="Arial"/>
        </w:rPr>
        <w:t xml:space="preserve">gminnymi zasobami </w:t>
      </w:r>
      <w:r w:rsidRPr="002D7E00">
        <w:rPr>
          <w:rFonts w:ascii="Arial" w:hAnsi="Arial" w:cs="Arial"/>
        </w:rPr>
        <w:t>mi</w:t>
      </w:r>
      <w:r w:rsidR="00F93BEA">
        <w:rPr>
          <w:rFonts w:ascii="Arial" w:hAnsi="Arial" w:cs="Arial"/>
        </w:rPr>
        <w:t>eszkaniowym</w:t>
      </w:r>
      <w:r w:rsidR="00600A8D">
        <w:rPr>
          <w:rFonts w:ascii="Arial" w:hAnsi="Arial" w:cs="Arial"/>
        </w:rPr>
        <w:t xml:space="preserve">i </w:t>
      </w:r>
      <w:r w:rsidR="005734A6">
        <w:rPr>
          <w:rFonts w:ascii="Arial" w:hAnsi="Arial" w:cs="Arial"/>
        </w:rPr>
        <w:t xml:space="preserve">       </w:t>
      </w:r>
      <w:r w:rsidR="00600A8D">
        <w:rPr>
          <w:rFonts w:ascii="Arial" w:hAnsi="Arial" w:cs="Arial"/>
        </w:rPr>
        <w:t>w</w:t>
      </w:r>
      <w:r w:rsidR="00F93BEA">
        <w:rPr>
          <w:rFonts w:ascii="Arial" w:hAnsi="Arial" w:cs="Arial"/>
        </w:rPr>
        <w:t xml:space="preserve"> G</w:t>
      </w:r>
      <w:r w:rsidR="00600A8D">
        <w:rPr>
          <w:rFonts w:ascii="Arial" w:hAnsi="Arial" w:cs="Arial"/>
        </w:rPr>
        <w:t>minie</w:t>
      </w:r>
      <w:r w:rsidR="000C520B">
        <w:rPr>
          <w:rFonts w:ascii="Arial" w:hAnsi="Arial" w:cs="Arial"/>
        </w:rPr>
        <w:t xml:space="preserve"> Pińczów</w:t>
      </w:r>
      <w:r w:rsidR="00282665" w:rsidRPr="002D7E00">
        <w:rPr>
          <w:rFonts w:ascii="Arial" w:hAnsi="Arial" w:cs="Arial"/>
        </w:rPr>
        <w:t>, zgodnie z zasadami wynikającymi z przepisów prawa i standardami zawodowymi oraz zgodnie z etyką zawodową w odniesieniu do nast</w:t>
      </w:r>
      <w:r w:rsidR="00731958" w:rsidRPr="002D7E00">
        <w:rPr>
          <w:rFonts w:ascii="Arial" w:hAnsi="Arial" w:cs="Arial"/>
        </w:rPr>
        <w:t>ę</w:t>
      </w:r>
      <w:r w:rsidR="00282665" w:rsidRPr="002D7E00">
        <w:rPr>
          <w:rFonts w:ascii="Arial" w:hAnsi="Arial" w:cs="Arial"/>
        </w:rPr>
        <w:t>pujących nieruchomości:</w:t>
      </w:r>
    </w:p>
    <w:p w:rsidR="002D7E00" w:rsidRDefault="002D7E00" w:rsidP="00F67BF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</w:t>
      </w:r>
      <w:r w:rsidR="000C520B">
        <w:rPr>
          <w:rFonts w:ascii="Arial" w:hAnsi="Arial" w:cs="Arial"/>
        </w:rPr>
        <w:t>dynki i lokale stanowiące</w:t>
      </w:r>
      <w:r>
        <w:rPr>
          <w:rFonts w:ascii="Arial" w:hAnsi="Arial" w:cs="Arial"/>
        </w:rPr>
        <w:t xml:space="preserve"> własność gminy Piń</w:t>
      </w:r>
      <w:r w:rsidR="000C520B">
        <w:rPr>
          <w:rFonts w:ascii="Arial" w:hAnsi="Arial" w:cs="Arial"/>
        </w:rPr>
        <w:t xml:space="preserve">czów określone w Załączniku nr 1 </w:t>
      </w:r>
      <w:r w:rsidR="006222F1">
        <w:rPr>
          <w:rFonts w:ascii="Arial" w:hAnsi="Arial" w:cs="Arial"/>
        </w:rPr>
        <w:t xml:space="preserve">          </w:t>
      </w:r>
      <w:r w:rsidR="000C520B">
        <w:rPr>
          <w:rFonts w:ascii="Arial" w:hAnsi="Arial" w:cs="Arial"/>
        </w:rPr>
        <w:t>do umowy</w:t>
      </w:r>
      <w:r>
        <w:rPr>
          <w:rFonts w:ascii="Arial" w:hAnsi="Arial" w:cs="Arial"/>
        </w:rPr>
        <w:t>,</w:t>
      </w:r>
    </w:p>
    <w:p w:rsidR="002D7E00" w:rsidRDefault="002D7E00" w:rsidP="00F67BF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lokale stanowiące własność gminy Pińczów we Wspólnotach Mieszkaniowych </w:t>
      </w:r>
      <w:r w:rsidR="00A84AA7">
        <w:rPr>
          <w:rFonts w:ascii="Arial" w:hAnsi="Arial" w:cs="Arial"/>
        </w:rPr>
        <w:t xml:space="preserve">                 </w:t>
      </w:r>
      <w:r w:rsidR="000B175D">
        <w:rPr>
          <w:rFonts w:ascii="Arial" w:hAnsi="Arial" w:cs="Arial"/>
        </w:rPr>
        <w:t xml:space="preserve">określone </w:t>
      </w:r>
      <w:r w:rsidR="000C520B">
        <w:rPr>
          <w:rFonts w:ascii="Arial" w:hAnsi="Arial" w:cs="Arial"/>
        </w:rPr>
        <w:t>w Załączniku nr 2 do umowy</w:t>
      </w:r>
      <w:r w:rsidR="00600A8D">
        <w:rPr>
          <w:rFonts w:ascii="Arial" w:hAnsi="Arial" w:cs="Arial"/>
        </w:rPr>
        <w:t>,</w:t>
      </w:r>
    </w:p>
    <w:p w:rsidR="00600A8D" w:rsidRDefault="00600A8D" w:rsidP="00F67BF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zakres ten </w:t>
      </w:r>
      <w:r w:rsidR="005734A6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będzie</w:t>
      </w:r>
      <w:r w:rsidR="005734A6">
        <w:rPr>
          <w:rFonts w:ascii="Arial" w:hAnsi="Arial" w:cs="Arial"/>
        </w:rPr>
        <w:t xml:space="preserve"> obejmował zadań dotyczących zarzadzania częściami wspólnymi w nieruchomościach wspólnot mieszkaniowych wynikających z ustawy z dnia                  24 czerwca 1994 r. o własności lokali. </w:t>
      </w:r>
    </w:p>
    <w:p w:rsidR="00DF5B02" w:rsidRDefault="00DF5B02" w:rsidP="00DF5B02">
      <w:pPr>
        <w:pStyle w:val="Akapitzlist"/>
        <w:ind w:left="644"/>
        <w:jc w:val="both"/>
        <w:rPr>
          <w:rFonts w:ascii="Arial" w:hAnsi="Arial" w:cs="Arial"/>
        </w:rPr>
      </w:pPr>
    </w:p>
    <w:p w:rsidR="00084148" w:rsidRPr="00F11ADD" w:rsidRDefault="00382710" w:rsidP="00F11AD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</w:t>
      </w:r>
      <w:r w:rsidR="00084148" w:rsidRPr="00382710">
        <w:rPr>
          <w:rFonts w:ascii="Arial" w:hAnsi="Arial" w:cs="Arial"/>
          <w:b/>
          <w:u w:val="single"/>
        </w:rPr>
        <w:t xml:space="preserve">Łączna  </w:t>
      </w:r>
      <w:r w:rsidR="00084148" w:rsidRPr="00F11ADD">
        <w:rPr>
          <w:rFonts w:ascii="Arial" w:hAnsi="Arial" w:cs="Arial"/>
          <w:b/>
          <w:u w:val="single"/>
        </w:rPr>
        <w:t>powierzchnia użytkowa lokali komunalny</w:t>
      </w:r>
      <w:r w:rsidR="000C520B">
        <w:rPr>
          <w:rFonts w:ascii="Arial" w:hAnsi="Arial" w:cs="Arial"/>
          <w:b/>
          <w:u w:val="single"/>
        </w:rPr>
        <w:t xml:space="preserve">ch w budynkach stanowiących </w:t>
      </w:r>
      <w:r w:rsidR="00084148" w:rsidRPr="00F11ADD">
        <w:rPr>
          <w:rFonts w:ascii="Arial" w:hAnsi="Arial" w:cs="Arial"/>
          <w:b/>
          <w:u w:val="single"/>
        </w:rPr>
        <w:t xml:space="preserve"> </w:t>
      </w:r>
    </w:p>
    <w:p w:rsidR="00F11ADD" w:rsidRDefault="00084148" w:rsidP="00797D9B">
      <w:pPr>
        <w:jc w:val="both"/>
        <w:rPr>
          <w:rFonts w:ascii="Arial" w:hAnsi="Arial" w:cs="Arial"/>
        </w:rPr>
      </w:pPr>
      <w:r w:rsidRPr="00F11ADD">
        <w:rPr>
          <w:rFonts w:ascii="Arial" w:hAnsi="Arial" w:cs="Arial"/>
          <w:b/>
          <w:u w:val="single"/>
        </w:rPr>
        <w:t>własności Gminy Pińczów wynosi 650,69</w:t>
      </w:r>
      <w:r w:rsidR="00306F40">
        <w:rPr>
          <w:rFonts w:ascii="Arial" w:hAnsi="Arial" w:cs="Arial"/>
          <w:b/>
          <w:u w:val="single"/>
        </w:rPr>
        <w:t xml:space="preserve"> </w:t>
      </w:r>
      <w:r w:rsidRPr="00F11ADD">
        <w:rPr>
          <w:rFonts w:ascii="Arial" w:hAnsi="Arial" w:cs="Arial"/>
          <w:b/>
          <w:u w:val="single"/>
        </w:rPr>
        <w:t>m</w:t>
      </w:r>
      <w:r w:rsidRPr="00F11ADD">
        <w:rPr>
          <w:rFonts w:ascii="Arial" w:hAnsi="Arial" w:cs="Arial"/>
          <w:b/>
          <w:u w:val="single"/>
          <w:vertAlign w:val="superscript"/>
        </w:rPr>
        <w:t>2</w:t>
      </w:r>
      <w:r w:rsidR="007E68F7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(</w:t>
      </w:r>
      <w:r w:rsidR="00612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  lokali w 5 budynkach wielorodzinnych )</w:t>
      </w:r>
      <w:r w:rsidR="00612CB7">
        <w:rPr>
          <w:rFonts w:ascii="Arial" w:hAnsi="Arial" w:cs="Arial"/>
        </w:rPr>
        <w:t xml:space="preserve"> </w:t>
      </w:r>
      <w:r w:rsidR="007E68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084148" w:rsidRDefault="00382710" w:rsidP="00797D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7D9B">
        <w:rPr>
          <w:rFonts w:ascii="Arial" w:hAnsi="Arial" w:cs="Arial"/>
        </w:rPr>
        <w:t xml:space="preserve">  </w:t>
      </w:r>
      <w:r w:rsidR="00797D9B" w:rsidRPr="00F11ADD">
        <w:rPr>
          <w:rFonts w:ascii="Arial" w:hAnsi="Arial" w:cs="Arial"/>
          <w:b/>
          <w:u w:val="single"/>
        </w:rPr>
        <w:t>Łą</w:t>
      </w:r>
      <w:r w:rsidR="003F436F" w:rsidRPr="00F11ADD">
        <w:rPr>
          <w:rFonts w:ascii="Arial" w:hAnsi="Arial" w:cs="Arial"/>
          <w:b/>
          <w:u w:val="single"/>
        </w:rPr>
        <w:t xml:space="preserve">czna </w:t>
      </w:r>
      <w:r w:rsidR="00084148" w:rsidRPr="00F11ADD">
        <w:rPr>
          <w:rFonts w:ascii="Arial" w:hAnsi="Arial" w:cs="Arial"/>
          <w:b/>
          <w:u w:val="single"/>
        </w:rPr>
        <w:t>powierzchni</w:t>
      </w:r>
      <w:r w:rsidR="003F436F" w:rsidRPr="00F11ADD">
        <w:rPr>
          <w:rFonts w:ascii="Arial" w:hAnsi="Arial" w:cs="Arial"/>
          <w:b/>
          <w:u w:val="single"/>
        </w:rPr>
        <w:t xml:space="preserve">a lokali socjalnych wynosi </w:t>
      </w:r>
      <w:r w:rsidR="007E68F7" w:rsidRPr="00F11ADD">
        <w:rPr>
          <w:rFonts w:ascii="Arial" w:hAnsi="Arial" w:cs="Arial"/>
          <w:b/>
          <w:u w:val="single"/>
        </w:rPr>
        <w:t>2</w:t>
      </w:r>
      <w:r w:rsidR="000C520B">
        <w:rPr>
          <w:rFonts w:ascii="Arial" w:hAnsi="Arial" w:cs="Arial"/>
          <w:b/>
          <w:u w:val="single"/>
        </w:rPr>
        <w:t> 224,69</w:t>
      </w:r>
      <w:r w:rsidR="00B329C9" w:rsidRPr="00F11ADD">
        <w:rPr>
          <w:rFonts w:ascii="Arial" w:hAnsi="Arial" w:cs="Arial"/>
          <w:b/>
          <w:u w:val="single"/>
        </w:rPr>
        <w:t xml:space="preserve"> </w:t>
      </w:r>
      <w:r w:rsidR="003F436F" w:rsidRPr="00F11ADD">
        <w:rPr>
          <w:rFonts w:ascii="Arial" w:hAnsi="Arial" w:cs="Arial"/>
          <w:b/>
          <w:u w:val="single"/>
        </w:rPr>
        <w:t>m</w:t>
      </w:r>
      <w:r w:rsidR="003F436F" w:rsidRPr="00F11ADD">
        <w:rPr>
          <w:rFonts w:ascii="Arial" w:hAnsi="Arial" w:cs="Arial"/>
          <w:b/>
          <w:u w:val="single"/>
          <w:vertAlign w:val="superscript"/>
        </w:rPr>
        <w:t>2</w:t>
      </w:r>
      <w:r w:rsidR="003F436F">
        <w:rPr>
          <w:rFonts w:ascii="Arial" w:hAnsi="Arial" w:cs="Arial"/>
          <w:vertAlign w:val="superscript"/>
        </w:rPr>
        <w:t xml:space="preserve"> </w:t>
      </w:r>
      <w:r w:rsidR="00B329C9">
        <w:rPr>
          <w:rFonts w:ascii="Arial" w:hAnsi="Arial" w:cs="Arial"/>
        </w:rPr>
        <w:t xml:space="preserve">( 66 lokali </w:t>
      </w:r>
      <w:r>
        <w:rPr>
          <w:rFonts w:ascii="Arial" w:hAnsi="Arial" w:cs="Arial"/>
        </w:rPr>
        <w:t>w 17</w:t>
      </w:r>
      <w:r w:rsidR="003F436F">
        <w:rPr>
          <w:rFonts w:ascii="Arial" w:hAnsi="Arial" w:cs="Arial"/>
        </w:rPr>
        <w:t xml:space="preserve"> budynkach</w:t>
      </w:r>
      <w:r w:rsidR="00D546E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436F">
        <w:rPr>
          <w:rFonts w:ascii="Arial" w:hAnsi="Arial" w:cs="Arial"/>
        </w:rPr>
        <w:t xml:space="preserve">                         </w:t>
      </w:r>
      <w:r w:rsidR="00797D9B">
        <w:rPr>
          <w:rFonts w:ascii="Arial" w:hAnsi="Arial" w:cs="Arial"/>
        </w:rPr>
        <w:t>wielorodzinnych )</w:t>
      </w:r>
      <w:r w:rsidR="00B329C9">
        <w:rPr>
          <w:rFonts w:ascii="Arial" w:hAnsi="Arial" w:cs="Arial"/>
        </w:rPr>
        <w:t xml:space="preserve"> +88,16m</w:t>
      </w:r>
      <w:r w:rsidR="00612CB7">
        <w:rPr>
          <w:rFonts w:ascii="Arial" w:hAnsi="Arial" w:cs="Arial"/>
          <w:vertAlign w:val="superscript"/>
        </w:rPr>
        <w:t xml:space="preserve">2 </w:t>
      </w:r>
      <w:r w:rsidR="00612CB7">
        <w:rPr>
          <w:rFonts w:ascii="Arial" w:hAnsi="Arial" w:cs="Arial"/>
        </w:rPr>
        <w:t>(</w:t>
      </w:r>
      <w:r w:rsidR="00B26695">
        <w:rPr>
          <w:rFonts w:ascii="Arial" w:hAnsi="Arial" w:cs="Arial"/>
          <w:vertAlign w:val="superscript"/>
        </w:rPr>
        <w:t xml:space="preserve"> </w:t>
      </w:r>
      <w:r w:rsidR="00B329C9">
        <w:rPr>
          <w:rFonts w:ascii="Arial" w:hAnsi="Arial" w:cs="Arial"/>
        </w:rPr>
        <w:t>części wspólne ul</w:t>
      </w:r>
      <w:r w:rsidR="00797D9B">
        <w:rPr>
          <w:rFonts w:ascii="Arial" w:hAnsi="Arial" w:cs="Arial"/>
        </w:rPr>
        <w:t>.</w:t>
      </w:r>
      <w:r w:rsidR="00612CB7">
        <w:rPr>
          <w:rFonts w:ascii="Arial" w:hAnsi="Arial" w:cs="Arial"/>
        </w:rPr>
        <w:t xml:space="preserve"> Pińczów</w:t>
      </w:r>
      <w:r w:rsidR="00B26695">
        <w:rPr>
          <w:rFonts w:ascii="Arial" w:hAnsi="Arial" w:cs="Arial"/>
        </w:rPr>
        <w:t xml:space="preserve"> </w:t>
      </w:r>
      <w:r w:rsidR="00612CB7">
        <w:rPr>
          <w:rFonts w:ascii="Arial" w:hAnsi="Arial" w:cs="Arial"/>
        </w:rPr>
        <w:t xml:space="preserve">ul. </w:t>
      </w:r>
      <w:proofErr w:type="spellStart"/>
      <w:r w:rsidR="00B329C9">
        <w:rPr>
          <w:rFonts w:ascii="Arial" w:hAnsi="Arial" w:cs="Arial"/>
        </w:rPr>
        <w:t>Słabska</w:t>
      </w:r>
      <w:proofErr w:type="spellEnd"/>
      <w:r w:rsidR="00B26695">
        <w:rPr>
          <w:rFonts w:ascii="Arial" w:hAnsi="Arial" w:cs="Arial"/>
        </w:rPr>
        <w:t xml:space="preserve"> Nr</w:t>
      </w:r>
      <w:r w:rsidR="00612CB7">
        <w:rPr>
          <w:rFonts w:ascii="Arial" w:hAnsi="Arial" w:cs="Arial"/>
        </w:rPr>
        <w:t xml:space="preserve"> </w:t>
      </w:r>
      <w:r w:rsidR="00B329C9">
        <w:rPr>
          <w:rFonts w:ascii="Arial" w:hAnsi="Arial" w:cs="Arial"/>
        </w:rPr>
        <w:t>13</w:t>
      </w:r>
      <w:r w:rsidR="00B26695">
        <w:rPr>
          <w:rFonts w:ascii="Arial" w:hAnsi="Arial" w:cs="Arial"/>
        </w:rPr>
        <w:t xml:space="preserve"> ).</w:t>
      </w:r>
      <w:r>
        <w:rPr>
          <w:rFonts w:ascii="Arial" w:hAnsi="Arial" w:cs="Arial"/>
        </w:rPr>
        <w:t xml:space="preserve"> </w:t>
      </w:r>
    </w:p>
    <w:p w:rsidR="00F11ADD" w:rsidRPr="00F11ADD" w:rsidRDefault="00382710" w:rsidP="00F11ADD">
      <w:pPr>
        <w:jc w:val="both"/>
        <w:rPr>
          <w:rFonts w:ascii="Arial" w:hAnsi="Arial" w:cs="Arial"/>
          <w:b/>
          <w:u w:val="single"/>
        </w:rPr>
      </w:pPr>
      <w:r w:rsidRPr="00382710">
        <w:rPr>
          <w:rFonts w:ascii="Arial" w:hAnsi="Arial" w:cs="Arial"/>
          <w:b/>
        </w:rPr>
        <w:t xml:space="preserve">      </w:t>
      </w:r>
      <w:r w:rsidR="00F11ADD" w:rsidRPr="00F11ADD">
        <w:rPr>
          <w:rFonts w:ascii="Arial" w:hAnsi="Arial" w:cs="Arial"/>
          <w:b/>
          <w:u w:val="single"/>
        </w:rPr>
        <w:t xml:space="preserve">Łączna powierzchnia użytkowa lokali mieszkalnych stanowiących własność Gminy </w:t>
      </w:r>
    </w:p>
    <w:p w:rsidR="00797D9B" w:rsidRDefault="00F11ADD" w:rsidP="00797D9B">
      <w:pPr>
        <w:jc w:val="both"/>
        <w:rPr>
          <w:rFonts w:ascii="Arial" w:hAnsi="Arial" w:cs="Arial"/>
        </w:rPr>
      </w:pPr>
      <w:r w:rsidRPr="00F11ADD">
        <w:rPr>
          <w:rFonts w:ascii="Arial" w:hAnsi="Arial" w:cs="Arial"/>
          <w:b/>
          <w:u w:val="single"/>
        </w:rPr>
        <w:t>we Wspólnotac</w:t>
      </w:r>
      <w:r w:rsidR="00E232CC">
        <w:rPr>
          <w:rFonts w:ascii="Arial" w:hAnsi="Arial" w:cs="Arial"/>
          <w:b/>
          <w:u w:val="single"/>
        </w:rPr>
        <w:t>h Mieszkaniowych wynosi 1 888,70</w:t>
      </w:r>
      <w:r w:rsidRPr="00F11ADD">
        <w:rPr>
          <w:rFonts w:ascii="Arial" w:hAnsi="Arial" w:cs="Arial"/>
          <w:b/>
          <w:u w:val="single"/>
        </w:rPr>
        <w:t xml:space="preserve"> m</w:t>
      </w:r>
      <w:r w:rsidRPr="00F11ADD">
        <w:rPr>
          <w:rFonts w:ascii="Arial" w:hAnsi="Arial" w:cs="Arial"/>
          <w:b/>
          <w:u w:val="single"/>
          <w:vertAlign w:val="superscript"/>
        </w:rPr>
        <w:t>2</w:t>
      </w:r>
      <w:r w:rsidRPr="00F11ADD">
        <w:rPr>
          <w:rFonts w:ascii="Arial" w:hAnsi="Arial" w:cs="Arial"/>
          <w:vertAlign w:val="superscript"/>
        </w:rPr>
        <w:t xml:space="preserve"> </w:t>
      </w:r>
      <w:r w:rsidR="00C447D3">
        <w:rPr>
          <w:rFonts w:ascii="Arial" w:hAnsi="Arial" w:cs="Arial"/>
        </w:rPr>
        <w:t>( 49</w:t>
      </w:r>
      <w:r w:rsidRPr="00F11ADD">
        <w:rPr>
          <w:rFonts w:ascii="Arial" w:hAnsi="Arial" w:cs="Arial"/>
        </w:rPr>
        <w:t xml:space="preserve"> lokali w 26 budynkach wielorodzinnych ).</w:t>
      </w:r>
    </w:p>
    <w:p w:rsidR="00797D9B" w:rsidRDefault="00797D9B" w:rsidP="00797D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W przypadku zmiany powierzchni zarządzanych lokali ( np. w przypadku sprzedaży </w:t>
      </w:r>
      <w:r w:rsidR="006222F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lub  zakupu lokalu przez Gminę</w:t>
      </w:r>
      <w:r w:rsidR="00F93B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 każdorazowo koszty zarządu zostają zmienione.</w:t>
      </w:r>
    </w:p>
    <w:p w:rsidR="001A5C0D" w:rsidRDefault="00797D9B" w:rsidP="00797D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Zakres przedmiotu zamówienia obejmuje również administrowanie danymi osobowymi w zakresie niezbędnym dla realizacji przedmiotu zamówienia.</w:t>
      </w:r>
    </w:p>
    <w:p w:rsidR="0096602E" w:rsidRPr="006A3C9D" w:rsidRDefault="005734A6" w:rsidP="005734A6">
      <w:pPr>
        <w:pStyle w:val="Akapitzlist"/>
        <w:ind w:left="360"/>
        <w:jc w:val="both"/>
        <w:rPr>
          <w:rFonts w:ascii="Arial" w:hAnsi="Arial" w:cs="Arial"/>
          <w:b/>
          <w:u w:val="single"/>
        </w:rPr>
      </w:pPr>
      <w:r w:rsidRPr="005734A6">
        <w:rPr>
          <w:rFonts w:ascii="Arial" w:hAnsi="Arial" w:cs="Arial"/>
          <w:b/>
        </w:rPr>
        <w:lastRenderedPageBreak/>
        <w:t xml:space="preserve">                                </w:t>
      </w:r>
      <w:r>
        <w:rPr>
          <w:rFonts w:ascii="Arial" w:hAnsi="Arial" w:cs="Arial"/>
          <w:b/>
          <w:u w:val="single"/>
        </w:rPr>
        <w:t xml:space="preserve"> Zakres uprawnień i obowiązków Wykonawcy</w:t>
      </w:r>
      <w:r w:rsidR="001A5C0D" w:rsidRPr="0096602E">
        <w:rPr>
          <w:rFonts w:ascii="Arial" w:hAnsi="Arial" w:cs="Arial"/>
          <w:b/>
          <w:u w:val="single"/>
        </w:rPr>
        <w:t>:</w:t>
      </w:r>
      <w:r w:rsidR="0096602E">
        <w:rPr>
          <w:rFonts w:ascii="Arial" w:hAnsi="Arial" w:cs="Arial"/>
          <w:b/>
        </w:rPr>
        <w:t xml:space="preserve"> </w:t>
      </w:r>
    </w:p>
    <w:p w:rsidR="006A3C9D" w:rsidRPr="006A3C9D" w:rsidRDefault="006A3C9D" w:rsidP="006A3C9D">
      <w:pPr>
        <w:pStyle w:val="Akapitzlist"/>
        <w:jc w:val="both"/>
        <w:rPr>
          <w:rFonts w:ascii="Arial" w:hAnsi="Arial" w:cs="Arial"/>
          <w:b/>
          <w:u w:val="single"/>
        </w:rPr>
      </w:pPr>
    </w:p>
    <w:p w:rsidR="00490C5A" w:rsidRDefault="005734A6" w:rsidP="00F67BF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Umowa o zarządzanie i administrowanie gminnymi zasobami mieszkaniowymi ( projekt umowy w załączniku Nr 2 do zapytania ofertowego )</w:t>
      </w:r>
    </w:p>
    <w:p w:rsidR="005734A6" w:rsidRDefault="005734A6" w:rsidP="00F67BF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wprowadza zastrzeżenia wskazującego na obowiązek osobistego wykonania przez Wykonawcę kluczowych części zamówienia.</w:t>
      </w:r>
    </w:p>
    <w:p w:rsidR="0090347D" w:rsidRDefault="0090347D" w:rsidP="009034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Warunki udziału w postępowaniu oraz opis sposobu dokonywania oceny spełnienia tych warunków:</w:t>
      </w:r>
    </w:p>
    <w:p w:rsidR="0090347D" w:rsidRDefault="0090347D" w:rsidP="009034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udzielenie zamówienia mogą ubiegać się Wykonawcy, którzy spełniają następujące warunki:</w:t>
      </w:r>
    </w:p>
    <w:p w:rsidR="0090347D" w:rsidRDefault="0090347D" w:rsidP="00F67BF2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Posiadanie uprawnienia do wykonywania działalności będącej przedmiotem zamówienia – Zamawiający odstępuje od opisu sposobu dokonania oceny spełnienia warunku </w:t>
      </w:r>
      <w:r w:rsidR="00D85BD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w tym zakresie,</w:t>
      </w:r>
    </w:p>
    <w:p w:rsidR="0090347D" w:rsidRDefault="0090347D" w:rsidP="00F67BF2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Znajdują się w sytuacji ekonomicznej lub finansowej – Zamawiający w tym zakresie </w:t>
      </w:r>
      <w:r w:rsidR="00D85BD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nie stawia warunku udziału w postępowaniu,</w:t>
      </w:r>
    </w:p>
    <w:p w:rsidR="0090347D" w:rsidRDefault="0090347D" w:rsidP="00F67BF2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zdolności techniczne lub zawodowe – Zamawiający w tym zakresie nie stawia warunku w postępowaniu,</w:t>
      </w:r>
    </w:p>
    <w:p w:rsidR="002B04C5" w:rsidRDefault="0090347D" w:rsidP="00F67BF2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dysponowania osobami – Zamawiający uzna warunek za spełniony</w:t>
      </w:r>
      <w:r w:rsidR="002B04C5">
        <w:rPr>
          <w:rFonts w:ascii="Arial" w:hAnsi="Arial" w:cs="Arial"/>
        </w:rPr>
        <w:t xml:space="preserve">, jeżeli Wykonawca wykaże, iż dysponuje lub będzie dysponował osobami z uprawnieniami </w:t>
      </w:r>
      <w:r w:rsidR="00D85BDD">
        <w:rPr>
          <w:rFonts w:ascii="Arial" w:hAnsi="Arial" w:cs="Arial"/>
        </w:rPr>
        <w:t xml:space="preserve">           </w:t>
      </w:r>
      <w:r w:rsidR="002B04C5">
        <w:rPr>
          <w:rFonts w:ascii="Arial" w:hAnsi="Arial" w:cs="Arial"/>
        </w:rPr>
        <w:t>do wykonywania określonej działalności lub czynności, jeżeli przepisy prawa nakładają obowiązek posiadania, w szczególności:</w:t>
      </w:r>
    </w:p>
    <w:p w:rsidR="002B04C5" w:rsidRDefault="002B04C5" w:rsidP="002B04C5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osoby posiadające certyfikat księgowy, bądź odpowiednio świadectwo kwalifikacyjne potwierdzające spełnienie wymogów kwalifikacyjnych określonych dla osób prowadzących usługowo księgi rachunkowe – główny księgowy,</w:t>
      </w:r>
    </w:p>
    <w:p w:rsidR="0090347D" w:rsidRDefault="002B04C5" w:rsidP="002B04C5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osoby upoważnionej stosownym dokumentem do wykonywania samodzielnej funkcji technicznej w budownictwie do kierowania budową lub</w:t>
      </w:r>
      <w:r w:rsidR="00D85BDD">
        <w:rPr>
          <w:rFonts w:ascii="Arial" w:hAnsi="Arial" w:cs="Arial"/>
        </w:rPr>
        <w:t xml:space="preserve"> innymi robotami budowlanymi           w </w:t>
      </w:r>
      <w:r>
        <w:rPr>
          <w:rFonts w:ascii="Arial" w:hAnsi="Arial" w:cs="Arial"/>
        </w:rPr>
        <w:t xml:space="preserve"> specjalności </w:t>
      </w:r>
      <w:proofErr w:type="spellStart"/>
      <w:r>
        <w:rPr>
          <w:rFonts w:ascii="Arial" w:hAnsi="Arial" w:cs="Arial"/>
        </w:rPr>
        <w:t>konstrukcyjno</w:t>
      </w:r>
      <w:proofErr w:type="spellEnd"/>
      <w:r>
        <w:rPr>
          <w:rFonts w:ascii="Arial" w:hAnsi="Arial" w:cs="Arial"/>
        </w:rPr>
        <w:t xml:space="preserve"> – budowlanej bez ograniczeń, będącej czynnym członkiem właściwej Okręgowej Izby Inżynierów Budownictwa.</w:t>
      </w:r>
    </w:p>
    <w:p w:rsidR="002B04C5" w:rsidRDefault="002B04C5" w:rsidP="002B04C5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wymaga od Wykonawców wskazania w ofercie lub we wniosku </w:t>
      </w:r>
      <w:r w:rsidR="000B175D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>o dopuszczenie do udziału</w:t>
      </w:r>
      <w:r w:rsidR="00627994">
        <w:rPr>
          <w:rFonts w:ascii="Arial" w:hAnsi="Arial" w:cs="Arial"/>
        </w:rPr>
        <w:t xml:space="preserve"> w postępowaniu imion i nazwisk osób wykonujących czynności przy realizacji zamówienia wraz z informacją o kwalifikacjach zawodowych </w:t>
      </w:r>
      <w:r w:rsidR="00D85BDD">
        <w:rPr>
          <w:rFonts w:ascii="Arial" w:hAnsi="Arial" w:cs="Arial"/>
        </w:rPr>
        <w:t xml:space="preserve">                             </w:t>
      </w:r>
      <w:r w:rsidR="00627994">
        <w:rPr>
          <w:rFonts w:ascii="Arial" w:hAnsi="Arial" w:cs="Arial"/>
        </w:rPr>
        <w:t>lub doświadczeniu tych osób.</w:t>
      </w:r>
    </w:p>
    <w:p w:rsidR="00627994" w:rsidRDefault="00627994" w:rsidP="002B04C5">
      <w:pPr>
        <w:pStyle w:val="Akapitzlist"/>
        <w:ind w:left="360"/>
        <w:jc w:val="both"/>
        <w:rPr>
          <w:rFonts w:ascii="Arial" w:hAnsi="Arial" w:cs="Arial"/>
        </w:rPr>
      </w:pPr>
    </w:p>
    <w:p w:rsidR="00627994" w:rsidRDefault="00627994" w:rsidP="002B04C5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Opis kryteriów, którymi Zamawiający będzie się kierował przy wyborze oferty, wraz z podaniem wag tych kryteriów i sposobu oceny ofert:</w:t>
      </w:r>
    </w:p>
    <w:p w:rsidR="00627994" w:rsidRDefault="00627994" w:rsidP="002B04C5">
      <w:pPr>
        <w:pStyle w:val="Akapitzlist"/>
        <w:ind w:left="360"/>
        <w:jc w:val="both"/>
        <w:rPr>
          <w:rFonts w:ascii="Arial" w:hAnsi="Arial" w:cs="Arial"/>
        </w:rPr>
      </w:pPr>
    </w:p>
    <w:p w:rsidR="00627994" w:rsidRDefault="002D0EE6" w:rsidP="00F67BF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Kryteria wyboru ofert będą oceniane według poniższych ,,wag’’ ( znaczenia ):</w:t>
      </w:r>
    </w:p>
    <w:p w:rsidR="00D85BDD" w:rsidRDefault="00D85BDD" w:rsidP="00D85BDD">
      <w:pPr>
        <w:pStyle w:val="Akapitzlist"/>
        <w:ind w:left="360"/>
        <w:jc w:val="both"/>
        <w:rPr>
          <w:rFonts w:ascii="Arial" w:hAnsi="Arial" w:cs="Arial"/>
        </w:rPr>
      </w:pPr>
    </w:p>
    <w:p w:rsidR="002D0EE6" w:rsidRDefault="002D0EE6" w:rsidP="00F67BF2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całkowita – </w:t>
      </w:r>
      <w:proofErr w:type="spellStart"/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c</w:t>
      </w:r>
      <w:proofErr w:type="spellEnd"/>
      <w:r>
        <w:rPr>
          <w:rFonts w:ascii="Arial" w:hAnsi="Arial" w:cs="Arial"/>
        </w:rPr>
        <w:t xml:space="preserve"> = C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C</w:t>
      </w:r>
      <w:r>
        <w:rPr>
          <w:rFonts w:ascii="Arial" w:hAnsi="Arial" w:cs="Arial"/>
          <w:vertAlign w:val="subscript"/>
        </w:rPr>
        <w:t>2</w:t>
      </w:r>
    </w:p>
    <w:p w:rsidR="002D0EE6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D0EE6" w:rsidRPr="00D85BDD">
        <w:rPr>
          <w:rFonts w:ascii="Arial" w:hAnsi="Arial" w:cs="Arial"/>
        </w:rPr>
        <w:t>C</w:t>
      </w:r>
      <w:r w:rsidR="002D0EE6" w:rsidRPr="00D85BDD">
        <w:rPr>
          <w:rFonts w:ascii="Arial" w:hAnsi="Arial" w:cs="Arial"/>
          <w:vertAlign w:val="subscript"/>
        </w:rPr>
        <w:t xml:space="preserve">C </w:t>
      </w:r>
      <w:r w:rsidR="002D0EE6" w:rsidRPr="00D85BDD">
        <w:rPr>
          <w:rFonts w:ascii="Arial" w:hAnsi="Arial" w:cs="Arial"/>
        </w:rPr>
        <w:t>= maksymalnie 60</w:t>
      </w:r>
    </w:p>
    <w:p w:rsidR="002D0EE6" w:rsidRDefault="000B175D" w:rsidP="00F67BF2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 </w:t>
      </w:r>
      <w:r>
        <w:rPr>
          <w:rFonts w:ascii="Arial" w:hAnsi="Arial" w:cs="Arial"/>
          <w:vertAlign w:val="subscript"/>
        </w:rPr>
        <w:t xml:space="preserve">1 </w:t>
      </w:r>
      <w:r>
        <w:rPr>
          <w:rFonts w:ascii="Arial" w:hAnsi="Arial" w:cs="Arial"/>
        </w:rPr>
        <w:t xml:space="preserve">= </w:t>
      </w:r>
      <w:r w:rsidR="002D0EE6" w:rsidRPr="000B175D">
        <w:rPr>
          <w:rFonts w:ascii="Arial" w:hAnsi="Arial" w:cs="Arial"/>
        </w:rPr>
        <w:t>C</w:t>
      </w:r>
      <w:r w:rsidR="00A86BFF">
        <w:rPr>
          <w:rFonts w:ascii="Arial" w:hAnsi="Arial" w:cs="Arial"/>
        </w:rPr>
        <w:t xml:space="preserve"> </w:t>
      </w:r>
      <w:r w:rsidR="00A86BFF">
        <w:rPr>
          <w:rFonts w:ascii="Arial" w:hAnsi="Arial" w:cs="Arial"/>
          <w:vertAlign w:val="subscript"/>
        </w:rPr>
        <w:t>1n</w:t>
      </w:r>
      <w:r w:rsidR="00A83227">
        <w:rPr>
          <w:rFonts w:ascii="Arial" w:hAnsi="Arial" w:cs="Arial"/>
        </w:rPr>
        <w:t>/C</w:t>
      </w:r>
      <w:r w:rsidR="00A83227">
        <w:rPr>
          <w:rFonts w:ascii="Arial" w:hAnsi="Arial" w:cs="Arial"/>
          <w:vertAlign w:val="subscript"/>
        </w:rPr>
        <w:t xml:space="preserve">1b </w:t>
      </w:r>
      <w:r w:rsidR="00A83227">
        <w:rPr>
          <w:rFonts w:ascii="Arial" w:hAnsi="Arial" w:cs="Arial"/>
        </w:rPr>
        <w:t>x 30</w:t>
      </w:r>
    </w:p>
    <w:p w:rsidR="00A83227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1083B" w:rsidRPr="00D85BDD"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1n</w:t>
      </w:r>
      <w:r>
        <w:rPr>
          <w:rFonts w:ascii="Arial" w:hAnsi="Arial" w:cs="Arial"/>
        </w:rPr>
        <w:t xml:space="preserve"> – </w:t>
      </w:r>
      <w:r w:rsidR="0081083B" w:rsidRPr="00D85BDD">
        <w:rPr>
          <w:rFonts w:ascii="Arial" w:hAnsi="Arial" w:cs="Arial"/>
          <w:vertAlign w:val="subscript"/>
        </w:rPr>
        <w:t xml:space="preserve"> </w:t>
      </w:r>
      <w:r w:rsidR="0081083B" w:rsidRPr="00D85BDD">
        <w:rPr>
          <w:rFonts w:ascii="Arial" w:hAnsi="Arial" w:cs="Arial"/>
        </w:rPr>
        <w:t>najniższa cena spośród</w:t>
      </w:r>
      <w:r w:rsidR="0081083B" w:rsidRPr="00D85BDD">
        <w:rPr>
          <w:rFonts w:ascii="Arial" w:hAnsi="Arial" w:cs="Arial"/>
          <w:vertAlign w:val="subscript"/>
        </w:rPr>
        <w:t xml:space="preserve"> </w:t>
      </w:r>
      <w:r w:rsidR="0081083B" w:rsidRPr="00D85BDD">
        <w:rPr>
          <w:rFonts w:ascii="Arial" w:hAnsi="Arial" w:cs="Arial"/>
        </w:rPr>
        <w:t>wszystkich ofert nie odrzuconych</w:t>
      </w:r>
    </w:p>
    <w:p w:rsidR="0081083B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1083B" w:rsidRPr="00D85BDD">
        <w:rPr>
          <w:rFonts w:ascii="Arial" w:hAnsi="Arial" w:cs="Arial"/>
        </w:rPr>
        <w:t>C</w:t>
      </w:r>
      <w:r w:rsidR="0081083B" w:rsidRPr="00D85BDD">
        <w:rPr>
          <w:rFonts w:ascii="Arial" w:hAnsi="Arial" w:cs="Arial"/>
          <w:vertAlign w:val="subscript"/>
        </w:rPr>
        <w:t xml:space="preserve">1b </w:t>
      </w:r>
      <w:r w:rsidR="0081083B" w:rsidRPr="00D85BDD">
        <w:rPr>
          <w:rFonts w:ascii="Arial" w:hAnsi="Arial" w:cs="Arial"/>
        </w:rPr>
        <w:t>– cena oferty badanej</w:t>
      </w:r>
    </w:p>
    <w:p w:rsidR="0081083B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1083B" w:rsidRPr="00D85BDD">
        <w:rPr>
          <w:rFonts w:ascii="Arial" w:hAnsi="Arial" w:cs="Arial"/>
        </w:rPr>
        <w:t>30 – waga</w:t>
      </w:r>
    </w:p>
    <w:p w:rsid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1083B" w:rsidRPr="00D85BDD">
        <w:rPr>
          <w:rFonts w:ascii="Arial" w:hAnsi="Arial" w:cs="Arial"/>
        </w:rPr>
        <w:t>C</w:t>
      </w:r>
      <w:r w:rsidR="0081083B" w:rsidRPr="00D85BDD">
        <w:rPr>
          <w:rFonts w:ascii="Arial" w:hAnsi="Arial" w:cs="Arial"/>
          <w:vertAlign w:val="subscript"/>
        </w:rPr>
        <w:t xml:space="preserve">1 </w:t>
      </w:r>
      <w:r w:rsidR="0081083B" w:rsidRPr="00D85BDD">
        <w:rPr>
          <w:rFonts w:ascii="Arial" w:hAnsi="Arial" w:cs="Arial"/>
        </w:rPr>
        <w:t xml:space="preserve">– cena powierzchni użytkowej lokali – w przypadku administrowania lokalami </w:t>
      </w:r>
      <w:r>
        <w:rPr>
          <w:rFonts w:ascii="Arial" w:hAnsi="Arial" w:cs="Arial"/>
        </w:rPr>
        <w:t xml:space="preserve">   </w:t>
      </w:r>
    </w:p>
    <w:p w:rsidR="0081083B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</w:t>
      </w:r>
      <w:r w:rsidR="0081083B" w:rsidRPr="00D85BDD">
        <w:rPr>
          <w:rFonts w:ascii="Arial" w:hAnsi="Arial" w:cs="Arial"/>
        </w:rPr>
        <w:t>mieszkalnymi położonymi w budynkach stanowiących własność Gminy</w:t>
      </w:r>
    </w:p>
    <w:p w:rsidR="00E07443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07443" w:rsidRPr="00D85BDD">
        <w:rPr>
          <w:rFonts w:ascii="Arial" w:hAnsi="Arial" w:cs="Arial"/>
        </w:rPr>
        <w:t>Ogółem powierzchnia: 2875,38 m</w:t>
      </w:r>
      <w:r w:rsidR="00E07443" w:rsidRPr="00D85BDD">
        <w:rPr>
          <w:rFonts w:ascii="Arial" w:hAnsi="Arial" w:cs="Arial"/>
          <w:vertAlign w:val="superscript"/>
        </w:rPr>
        <w:t xml:space="preserve">2  </w:t>
      </w:r>
      <w:r w:rsidR="00E07443" w:rsidRPr="00D85BDD">
        <w:rPr>
          <w:rFonts w:ascii="Arial" w:hAnsi="Arial" w:cs="Arial"/>
        </w:rPr>
        <w:t>x ………zł. = ………………</w:t>
      </w:r>
    </w:p>
    <w:p w:rsidR="00042FF7" w:rsidRDefault="00042FF7" w:rsidP="00F67BF2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 xml:space="preserve">2 = 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 xml:space="preserve">2n </w:t>
      </w:r>
      <w:r>
        <w:rPr>
          <w:rFonts w:ascii="Arial" w:hAnsi="Arial" w:cs="Arial"/>
        </w:rPr>
        <w:t>/C</w:t>
      </w:r>
      <w:r>
        <w:rPr>
          <w:rFonts w:ascii="Arial" w:hAnsi="Arial" w:cs="Arial"/>
          <w:vertAlign w:val="subscript"/>
        </w:rPr>
        <w:t>2b</w:t>
      </w:r>
      <w:r>
        <w:rPr>
          <w:rFonts w:ascii="Arial" w:hAnsi="Arial" w:cs="Arial"/>
        </w:rPr>
        <w:t xml:space="preserve"> x 30</w:t>
      </w:r>
    </w:p>
    <w:p w:rsidR="00042FF7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042FF7" w:rsidRPr="00D85BDD">
        <w:rPr>
          <w:rFonts w:ascii="Arial" w:hAnsi="Arial" w:cs="Arial"/>
        </w:rPr>
        <w:t>C</w:t>
      </w:r>
      <w:r w:rsidR="00042FF7" w:rsidRPr="00D85BDD">
        <w:rPr>
          <w:rFonts w:ascii="Arial" w:hAnsi="Arial" w:cs="Arial"/>
          <w:vertAlign w:val="subscript"/>
        </w:rPr>
        <w:t>2n</w:t>
      </w:r>
      <w:r w:rsidR="00042FF7" w:rsidRPr="00D85BDD">
        <w:rPr>
          <w:rFonts w:ascii="Arial" w:hAnsi="Arial" w:cs="Arial"/>
        </w:rPr>
        <w:t xml:space="preserve"> – najniższa cena spośród wszystkich ofert nie odrzuconych</w:t>
      </w:r>
    </w:p>
    <w:p w:rsidR="00042FF7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042FF7" w:rsidRPr="00D85BDD">
        <w:rPr>
          <w:rFonts w:ascii="Arial" w:hAnsi="Arial" w:cs="Arial"/>
        </w:rPr>
        <w:t>C</w:t>
      </w:r>
      <w:r w:rsidR="00042FF7" w:rsidRPr="00D85BDD">
        <w:rPr>
          <w:rFonts w:ascii="Arial" w:hAnsi="Arial" w:cs="Arial"/>
          <w:vertAlign w:val="subscript"/>
        </w:rPr>
        <w:t xml:space="preserve">2b </w:t>
      </w:r>
      <w:r w:rsidR="00042FF7" w:rsidRPr="00D85BDD">
        <w:rPr>
          <w:rFonts w:ascii="Arial" w:hAnsi="Arial" w:cs="Arial"/>
        </w:rPr>
        <w:t>– cena oferty badanej</w:t>
      </w:r>
    </w:p>
    <w:p w:rsid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30 – waga</w:t>
      </w:r>
    </w:p>
    <w:p w:rsidR="00042FF7" w:rsidRP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232CC" w:rsidRPr="00D85BDD">
        <w:rPr>
          <w:rFonts w:ascii="Arial" w:hAnsi="Arial" w:cs="Arial"/>
        </w:rPr>
        <w:t>Ogółem powierzchnia: 1888,70</w:t>
      </w:r>
      <w:r w:rsidR="00042FF7" w:rsidRPr="00D85BDD">
        <w:rPr>
          <w:rFonts w:ascii="Arial" w:hAnsi="Arial" w:cs="Arial"/>
        </w:rPr>
        <w:t xml:space="preserve"> m</w:t>
      </w:r>
      <w:r w:rsidR="00042FF7" w:rsidRPr="00D85BDD">
        <w:rPr>
          <w:rFonts w:ascii="Arial" w:hAnsi="Arial" w:cs="Arial"/>
          <w:vertAlign w:val="superscript"/>
        </w:rPr>
        <w:t>2</w:t>
      </w:r>
      <w:r w:rsidRPr="00D85BDD">
        <w:rPr>
          <w:rFonts w:ascii="Arial" w:hAnsi="Arial" w:cs="Arial"/>
          <w:vertAlign w:val="superscript"/>
        </w:rPr>
        <w:t xml:space="preserve"> </w:t>
      </w:r>
      <w:r w:rsidR="00042FF7" w:rsidRPr="00D85BDD">
        <w:rPr>
          <w:rFonts w:ascii="Arial" w:hAnsi="Arial" w:cs="Arial"/>
          <w:vertAlign w:val="superscript"/>
        </w:rPr>
        <w:t xml:space="preserve"> </w:t>
      </w:r>
      <w:r w:rsidR="00042FF7" w:rsidRPr="00D85BDD">
        <w:rPr>
          <w:rFonts w:ascii="Arial" w:hAnsi="Arial" w:cs="Arial"/>
        </w:rPr>
        <w:t>x ……….zł. = ……………….</w:t>
      </w:r>
    </w:p>
    <w:p w:rsid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222F1">
        <w:rPr>
          <w:rFonts w:ascii="Arial" w:hAnsi="Arial" w:cs="Arial"/>
        </w:rPr>
        <w:t xml:space="preserve">           </w:t>
      </w:r>
      <w:r w:rsidR="00042FF7" w:rsidRPr="00D85BDD">
        <w:rPr>
          <w:rFonts w:ascii="Arial" w:hAnsi="Arial" w:cs="Arial"/>
        </w:rPr>
        <w:t>C</w:t>
      </w:r>
      <w:r w:rsidR="00042FF7" w:rsidRPr="00D85BDD">
        <w:rPr>
          <w:rFonts w:ascii="Arial" w:hAnsi="Arial" w:cs="Arial"/>
          <w:vertAlign w:val="subscript"/>
        </w:rPr>
        <w:t xml:space="preserve">2 </w:t>
      </w:r>
      <w:r w:rsidR="00042FF7" w:rsidRPr="00D85BDD">
        <w:rPr>
          <w:rFonts w:ascii="Arial" w:hAnsi="Arial" w:cs="Arial"/>
        </w:rPr>
        <w:t xml:space="preserve">– cena powierzchni użytkowej lokali – w przypadku administrowania lokalami </w:t>
      </w:r>
    </w:p>
    <w:p w:rsidR="00D85BDD" w:rsidRDefault="00D85BDD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222F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</w:t>
      </w:r>
      <w:r w:rsidR="00042FF7" w:rsidRPr="00D85BDD">
        <w:rPr>
          <w:rFonts w:ascii="Arial" w:hAnsi="Arial" w:cs="Arial"/>
        </w:rPr>
        <w:t xml:space="preserve">mieszkalnymi usytuowanymi w budynkach wielomieszkaniowych, </w:t>
      </w:r>
    </w:p>
    <w:p w:rsidR="00D85BDD" w:rsidRDefault="006222F1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85BDD">
        <w:rPr>
          <w:rFonts w:ascii="Arial" w:hAnsi="Arial" w:cs="Arial"/>
        </w:rPr>
        <w:t xml:space="preserve">        </w:t>
      </w:r>
      <w:r w:rsidR="00042FF7" w:rsidRPr="00D85BDD">
        <w:rPr>
          <w:rFonts w:ascii="Arial" w:hAnsi="Arial" w:cs="Arial"/>
        </w:rPr>
        <w:t>niestanowiących</w:t>
      </w:r>
      <w:r w:rsidR="00386294" w:rsidRPr="00D85BDD">
        <w:rPr>
          <w:rFonts w:ascii="Arial" w:hAnsi="Arial" w:cs="Arial"/>
        </w:rPr>
        <w:t xml:space="preserve"> własność Gminy, wchodzącymi w skład poszczególnych </w:t>
      </w:r>
    </w:p>
    <w:p w:rsidR="00042FF7" w:rsidRPr="00D85BDD" w:rsidRDefault="006222F1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85BDD">
        <w:rPr>
          <w:rFonts w:ascii="Arial" w:hAnsi="Arial" w:cs="Arial"/>
        </w:rPr>
        <w:t xml:space="preserve">         </w:t>
      </w:r>
      <w:r w:rsidR="00386294" w:rsidRPr="00D85BDD">
        <w:rPr>
          <w:rFonts w:ascii="Arial" w:hAnsi="Arial" w:cs="Arial"/>
        </w:rPr>
        <w:t>wspólnot mieszkaniowych.</w:t>
      </w:r>
    </w:p>
    <w:p w:rsidR="00386294" w:rsidRDefault="00386294" w:rsidP="006222F1">
      <w:pPr>
        <w:pStyle w:val="Akapitzlist"/>
        <w:ind w:left="1440"/>
        <w:jc w:val="both"/>
        <w:rPr>
          <w:rFonts w:ascii="Arial" w:hAnsi="Arial" w:cs="Arial"/>
        </w:rPr>
      </w:pPr>
    </w:p>
    <w:p w:rsidR="00386294" w:rsidRDefault="00386294" w:rsidP="00F67BF2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Dostępność biura – D</w:t>
      </w:r>
    </w:p>
    <w:p w:rsidR="00386294" w:rsidRPr="00D85BDD" w:rsidRDefault="006222F1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85BDD">
        <w:rPr>
          <w:rFonts w:ascii="Arial" w:hAnsi="Arial" w:cs="Arial"/>
        </w:rPr>
        <w:t xml:space="preserve">  </w:t>
      </w:r>
      <w:r w:rsidR="00386294" w:rsidRPr="00D85BDD">
        <w:rPr>
          <w:rFonts w:ascii="Arial" w:hAnsi="Arial" w:cs="Arial"/>
        </w:rPr>
        <w:t>D = maksymalnie 20</w:t>
      </w:r>
    </w:p>
    <w:p w:rsidR="006222F1" w:rsidRDefault="006222F1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7325D" w:rsidRPr="006222F1">
        <w:rPr>
          <w:rFonts w:ascii="Arial" w:hAnsi="Arial" w:cs="Arial"/>
        </w:rPr>
        <w:t>20 – jeżeli Wykonawca zadeklaruje odpowied</w:t>
      </w:r>
      <w:r w:rsidR="00D85BDD" w:rsidRPr="006222F1">
        <w:rPr>
          <w:rFonts w:ascii="Arial" w:hAnsi="Arial" w:cs="Arial"/>
        </w:rPr>
        <w:t>nio wyposażone biuro obsługi,</w:t>
      </w:r>
      <w:r>
        <w:rPr>
          <w:rFonts w:ascii="Arial" w:hAnsi="Arial" w:cs="Arial"/>
        </w:rPr>
        <w:t xml:space="preserve"> </w:t>
      </w:r>
      <w:r w:rsidR="00D85BDD" w:rsidRPr="006222F1">
        <w:rPr>
          <w:rFonts w:ascii="Arial" w:hAnsi="Arial" w:cs="Arial"/>
        </w:rPr>
        <w:t>cz</w:t>
      </w:r>
      <w:r w:rsidR="0027325D" w:rsidRPr="006222F1">
        <w:rPr>
          <w:rFonts w:ascii="Arial" w:hAnsi="Arial" w:cs="Arial"/>
        </w:rPr>
        <w:t xml:space="preserve">ynne </w:t>
      </w:r>
      <w:r>
        <w:rPr>
          <w:rFonts w:ascii="Arial" w:hAnsi="Arial" w:cs="Arial"/>
        </w:rPr>
        <w:t xml:space="preserve">          </w:t>
      </w:r>
    </w:p>
    <w:p w:rsidR="00386294" w:rsidRPr="006222F1" w:rsidRDefault="006222F1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w </w:t>
      </w:r>
      <w:r w:rsidR="0027325D" w:rsidRPr="006222F1">
        <w:rPr>
          <w:rFonts w:ascii="Arial" w:hAnsi="Arial" w:cs="Arial"/>
        </w:rPr>
        <w:t>dni robocze, po 8 godzin dziennie</w:t>
      </w:r>
    </w:p>
    <w:p w:rsidR="006222F1" w:rsidRDefault="006222F1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27325D" w:rsidRPr="006222F1">
        <w:rPr>
          <w:rFonts w:ascii="Arial" w:hAnsi="Arial" w:cs="Arial"/>
        </w:rPr>
        <w:t xml:space="preserve">0 – jeżeli Wykonawca nie zadeklaruje dostępności odpowiednio wyposażonego biura </w:t>
      </w:r>
    </w:p>
    <w:p w:rsidR="0027325D" w:rsidRPr="006222F1" w:rsidRDefault="006222F1" w:rsidP="006222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27325D" w:rsidRPr="006222F1">
        <w:rPr>
          <w:rFonts w:ascii="Arial" w:hAnsi="Arial" w:cs="Arial"/>
        </w:rPr>
        <w:t>obsługi, czynnego w dni robocze, po 8 godzin dziennie</w:t>
      </w:r>
    </w:p>
    <w:p w:rsidR="0027325D" w:rsidRDefault="0027325D" w:rsidP="006222F1">
      <w:pPr>
        <w:pStyle w:val="Bezodstpw"/>
        <w:jc w:val="both"/>
        <w:rPr>
          <w:rFonts w:ascii="Arial" w:hAnsi="Arial" w:cs="Arial"/>
        </w:rPr>
      </w:pPr>
      <w:r w:rsidRPr="00A86BFF">
        <w:rPr>
          <w:rFonts w:ascii="Arial" w:hAnsi="Arial" w:cs="Arial"/>
        </w:rPr>
        <w:t>1.3</w:t>
      </w:r>
      <w:r w:rsidRPr="00A86BFF">
        <w:rPr>
          <w:rFonts w:ascii="Arial" w:hAnsi="Arial" w:cs="Arial"/>
          <w:sz w:val="24"/>
          <w:szCs w:val="24"/>
        </w:rPr>
        <w:t xml:space="preserve">     </w:t>
      </w:r>
      <w:r w:rsidRPr="00A86BFF">
        <w:rPr>
          <w:rFonts w:ascii="Arial" w:hAnsi="Arial" w:cs="Arial"/>
        </w:rPr>
        <w:t>Personel skierowany do realizacji zamówienia – P</w:t>
      </w:r>
    </w:p>
    <w:p w:rsidR="006222F1" w:rsidRPr="00A86BFF" w:rsidRDefault="006222F1" w:rsidP="006222F1">
      <w:pPr>
        <w:pStyle w:val="Bezodstpw"/>
        <w:jc w:val="both"/>
        <w:rPr>
          <w:rFonts w:ascii="Arial" w:hAnsi="Arial" w:cs="Arial"/>
        </w:rPr>
      </w:pPr>
    </w:p>
    <w:p w:rsidR="0027325D" w:rsidRDefault="006222F1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7325D" w:rsidRPr="00A86BFF">
        <w:rPr>
          <w:rFonts w:ascii="Arial" w:hAnsi="Arial" w:cs="Arial"/>
        </w:rPr>
        <w:t>P = maksymalnie 20</w:t>
      </w:r>
    </w:p>
    <w:p w:rsidR="006222F1" w:rsidRPr="00A86BFF" w:rsidRDefault="006222F1" w:rsidP="006222F1">
      <w:pPr>
        <w:pStyle w:val="Bezodstpw"/>
        <w:jc w:val="both"/>
        <w:rPr>
          <w:rFonts w:ascii="Arial" w:hAnsi="Arial" w:cs="Arial"/>
        </w:rPr>
      </w:pPr>
    </w:p>
    <w:p w:rsidR="006222F1" w:rsidRDefault="006222F1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86BFF">
        <w:rPr>
          <w:rFonts w:ascii="Arial" w:hAnsi="Arial" w:cs="Arial"/>
        </w:rPr>
        <w:t xml:space="preserve"> </w:t>
      </w:r>
      <w:r w:rsidR="0027325D" w:rsidRPr="00A86BFF">
        <w:rPr>
          <w:rFonts w:ascii="Arial" w:hAnsi="Arial" w:cs="Arial"/>
        </w:rPr>
        <w:t xml:space="preserve">20 </w:t>
      </w:r>
      <w:r w:rsidR="00A86BFF" w:rsidRPr="00A86BFF">
        <w:rPr>
          <w:rFonts w:ascii="Arial" w:hAnsi="Arial" w:cs="Arial"/>
        </w:rPr>
        <w:t>–</w:t>
      </w:r>
      <w:r w:rsidR="0027325D" w:rsidRPr="00A86BFF">
        <w:rPr>
          <w:rFonts w:ascii="Arial" w:hAnsi="Arial" w:cs="Arial"/>
        </w:rPr>
        <w:t xml:space="preserve"> </w:t>
      </w:r>
      <w:r w:rsidR="00A86BFF" w:rsidRPr="00A86BFF">
        <w:rPr>
          <w:rFonts w:ascii="Arial" w:hAnsi="Arial" w:cs="Arial"/>
        </w:rPr>
        <w:t xml:space="preserve">jeżeli Wykonawca zadeklaruje zatrudnienie dwóch pracowników na </w:t>
      </w:r>
      <w:r w:rsidR="00A86BFF">
        <w:rPr>
          <w:rFonts w:ascii="Arial" w:hAnsi="Arial" w:cs="Arial"/>
        </w:rPr>
        <w:t xml:space="preserve"> </w:t>
      </w:r>
      <w:r w:rsidR="00A86BFF" w:rsidRPr="00A86BFF">
        <w:rPr>
          <w:rFonts w:ascii="Arial" w:hAnsi="Arial" w:cs="Arial"/>
        </w:rPr>
        <w:t xml:space="preserve">umowę </w:t>
      </w:r>
      <w:r w:rsidR="00A86BFF">
        <w:rPr>
          <w:rFonts w:ascii="Arial" w:hAnsi="Arial" w:cs="Arial"/>
        </w:rPr>
        <w:t xml:space="preserve"> </w:t>
      </w:r>
    </w:p>
    <w:p w:rsidR="00A86BFF" w:rsidRDefault="00A86BFF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A86BFF" w:rsidRDefault="006222F1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86BFF">
        <w:rPr>
          <w:rFonts w:ascii="Arial" w:hAnsi="Arial" w:cs="Arial"/>
        </w:rPr>
        <w:t xml:space="preserve">    </w:t>
      </w:r>
      <w:r w:rsidR="00A86BFF" w:rsidRPr="00A86BFF">
        <w:rPr>
          <w:rFonts w:ascii="Arial" w:hAnsi="Arial" w:cs="Arial"/>
        </w:rPr>
        <w:t>o pracę w pełnym wymiarze godzin do administrowania</w:t>
      </w:r>
      <w:r w:rsidR="00A86BFF">
        <w:rPr>
          <w:rFonts w:ascii="Arial" w:hAnsi="Arial" w:cs="Arial"/>
        </w:rPr>
        <w:t xml:space="preserve"> gminnymi zasobami </w:t>
      </w:r>
    </w:p>
    <w:p w:rsidR="006222F1" w:rsidRDefault="006222F1" w:rsidP="006222F1">
      <w:pPr>
        <w:pStyle w:val="Bezodstpw"/>
        <w:jc w:val="both"/>
        <w:rPr>
          <w:rFonts w:ascii="Arial" w:hAnsi="Arial" w:cs="Arial"/>
        </w:rPr>
      </w:pPr>
    </w:p>
    <w:p w:rsidR="0027325D" w:rsidRDefault="006222F1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BF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</w:t>
      </w:r>
      <w:r w:rsidR="00A86BFF">
        <w:rPr>
          <w:rFonts w:ascii="Arial" w:hAnsi="Arial" w:cs="Arial"/>
        </w:rPr>
        <w:t xml:space="preserve"> mieszkaniowymi</w:t>
      </w:r>
    </w:p>
    <w:p w:rsidR="006222F1" w:rsidRPr="00A86BFF" w:rsidRDefault="006222F1" w:rsidP="006222F1">
      <w:pPr>
        <w:pStyle w:val="Bezodstpw"/>
        <w:jc w:val="both"/>
        <w:rPr>
          <w:rFonts w:ascii="Arial" w:hAnsi="Arial" w:cs="Arial"/>
        </w:rPr>
      </w:pPr>
    </w:p>
    <w:p w:rsidR="006222F1" w:rsidRDefault="006222F1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86BFF" w:rsidRPr="00A86BFF">
        <w:rPr>
          <w:rFonts w:ascii="Arial" w:hAnsi="Arial" w:cs="Arial"/>
        </w:rPr>
        <w:t xml:space="preserve">  0 – jeżeli Wykonawca nie zadeklaruje zatrudnienia dwóch pracowników na umowę </w:t>
      </w:r>
    </w:p>
    <w:p w:rsidR="00A86BFF" w:rsidRPr="00A86BFF" w:rsidRDefault="00A86BFF" w:rsidP="006222F1">
      <w:pPr>
        <w:pStyle w:val="Bezodstpw"/>
        <w:jc w:val="both"/>
        <w:rPr>
          <w:rFonts w:ascii="Arial" w:hAnsi="Arial" w:cs="Arial"/>
        </w:rPr>
      </w:pPr>
      <w:r w:rsidRPr="00A86BFF">
        <w:rPr>
          <w:rFonts w:ascii="Arial" w:hAnsi="Arial" w:cs="Arial"/>
        </w:rPr>
        <w:t xml:space="preserve">     </w:t>
      </w:r>
    </w:p>
    <w:p w:rsidR="00A86BFF" w:rsidRPr="00A86BFF" w:rsidRDefault="006222F1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86BF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="00A86BFF" w:rsidRPr="00A86BFF">
        <w:rPr>
          <w:rFonts w:ascii="Arial" w:hAnsi="Arial" w:cs="Arial"/>
        </w:rPr>
        <w:t xml:space="preserve">o pracę w pełnym wymiarze godzin do administrowania gminnymi zasobami     </w:t>
      </w:r>
    </w:p>
    <w:p w:rsidR="006222F1" w:rsidRDefault="00A86BFF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90347D" w:rsidRDefault="006222F1" w:rsidP="006222F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A86BFF">
        <w:rPr>
          <w:rFonts w:ascii="Arial" w:hAnsi="Arial" w:cs="Arial"/>
        </w:rPr>
        <w:t xml:space="preserve"> </w:t>
      </w:r>
      <w:r w:rsidR="00A86BFF" w:rsidRPr="00A86BFF">
        <w:rPr>
          <w:rFonts w:ascii="Arial" w:hAnsi="Arial" w:cs="Arial"/>
        </w:rPr>
        <w:t xml:space="preserve"> mieszkaniowymi</w:t>
      </w:r>
      <w:r w:rsidR="00A86BFF">
        <w:rPr>
          <w:rFonts w:ascii="Arial" w:hAnsi="Arial" w:cs="Arial"/>
        </w:rPr>
        <w:t>.</w:t>
      </w:r>
    </w:p>
    <w:p w:rsidR="006222F1" w:rsidRPr="00A86BFF" w:rsidRDefault="006222F1" w:rsidP="006222F1">
      <w:pPr>
        <w:pStyle w:val="Bezodstpw"/>
        <w:jc w:val="both"/>
        <w:rPr>
          <w:rFonts w:ascii="Arial" w:hAnsi="Arial" w:cs="Arial"/>
        </w:rPr>
      </w:pPr>
    </w:p>
    <w:p w:rsidR="0090347D" w:rsidRDefault="00FD6DE1" w:rsidP="00F67BF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ilość punktów oferty stanowi sumę ilości punktów przyznanych w kryterium ,,cena całkowita, ilość punktów przyznanych w kryterium ,, dostępność biura’’, ilość punktów przyznanych w kryterium ,, p</w:t>
      </w:r>
      <w:r w:rsidR="00B46BCD">
        <w:rPr>
          <w:rFonts w:ascii="Arial" w:hAnsi="Arial" w:cs="Arial"/>
        </w:rPr>
        <w:t>ersonel skierowany</w:t>
      </w:r>
      <w:r>
        <w:rPr>
          <w:rFonts w:ascii="Arial" w:hAnsi="Arial" w:cs="Arial"/>
        </w:rPr>
        <w:t xml:space="preserve"> do realizacji zamówienia’’. Max ilość punktów 100.</w:t>
      </w:r>
    </w:p>
    <w:p w:rsidR="00A77E84" w:rsidRDefault="00A77E84" w:rsidP="00F67BF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Wyliczenie punktów będzie wykonane z dokładnością do dwóch miejsc po przecinku, według zasady matematycznej, iż wartości 1 – 4 zaokrągla się w dół, a wartość 5 – 9 zaokrągla się w górę.</w:t>
      </w:r>
    </w:p>
    <w:p w:rsidR="00244223" w:rsidRPr="006C5F74" w:rsidRDefault="00A77E84" w:rsidP="00F67BF2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Zamawiający udzieli zamówienia Wykonawcy, którego oferta została uznana </w:t>
      </w:r>
      <w:r w:rsidR="006222F1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za najkorzystniejszą ( uzyska największą liczbę punktów przyznanych według kryteriów wyboru oferty określonych w</w:t>
      </w:r>
      <w:r w:rsidR="006C5F74">
        <w:rPr>
          <w:rFonts w:ascii="Arial" w:hAnsi="Arial" w:cs="Arial"/>
        </w:rPr>
        <w:t xml:space="preserve"> niniejszym zapytaniu ofertowym</w:t>
      </w:r>
      <w:r w:rsidR="00B46BCD">
        <w:rPr>
          <w:rFonts w:ascii="Arial" w:hAnsi="Arial" w:cs="Arial"/>
        </w:rPr>
        <w:t xml:space="preserve"> ).</w:t>
      </w:r>
    </w:p>
    <w:p w:rsidR="00DF5B02" w:rsidRDefault="00DF5B02" w:rsidP="00DF5B02">
      <w:pPr>
        <w:pStyle w:val="Akapitzlist"/>
        <w:ind w:left="360"/>
        <w:jc w:val="both"/>
        <w:rPr>
          <w:rFonts w:ascii="Arial" w:hAnsi="Arial" w:cs="Arial"/>
        </w:rPr>
      </w:pPr>
    </w:p>
    <w:p w:rsidR="00C27AB3" w:rsidRPr="00244223" w:rsidRDefault="006C5F74" w:rsidP="006C5F74">
      <w:pPr>
        <w:pStyle w:val="Akapitzlist"/>
        <w:ind w:left="360"/>
        <w:jc w:val="both"/>
        <w:rPr>
          <w:rFonts w:ascii="Arial" w:hAnsi="Arial" w:cs="Arial"/>
          <w:b/>
          <w:u w:val="single"/>
        </w:rPr>
      </w:pPr>
      <w:r w:rsidRPr="006C5F7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Pr="006C5F7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Pr="006C5F74">
        <w:rPr>
          <w:rFonts w:ascii="Arial" w:hAnsi="Arial" w:cs="Arial"/>
        </w:rPr>
        <w:t xml:space="preserve">    </w:t>
      </w:r>
      <w:r w:rsidR="00C27AB3" w:rsidRPr="00244223">
        <w:rPr>
          <w:rFonts w:ascii="Arial" w:hAnsi="Arial" w:cs="Arial"/>
          <w:b/>
          <w:u w:val="single"/>
        </w:rPr>
        <w:t>Termin wykonania zamówienia</w:t>
      </w:r>
      <w:r>
        <w:rPr>
          <w:rFonts w:ascii="Arial" w:hAnsi="Arial" w:cs="Arial"/>
          <w:b/>
          <w:u w:val="single"/>
        </w:rPr>
        <w:t>:</w:t>
      </w:r>
    </w:p>
    <w:p w:rsidR="00DF5B02" w:rsidRDefault="00C27AB3" w:rsidP="00C27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</w:t>
      </w:r>
      <w:r w:rsidR="00B46BCD">
        <w:rPr>
          <w:rFonts w:ascii="Arial" w:hAnsi="Arial" w:cs="Arial"/>
        </w:rPr>
        <w:t>ówienia: od 01.07</w:t>
      </w:r>
      <w:r w:rsidR="002C4298">
        <w:rPr>
          <w:rFonts w:ascii="Arial" w:hAnsi="Arial" w:cs="Arial"/>
        </w:rPr>
        <w:t>.2026r do 31.12</w:t>
      </w:r>
      <w:r>
        <w:rPr>
          <w:rFonts w:ascii="Arial" w:hAnsi="Arial" w:cs="Arial"/>
        </w:rPr>
        <w:t>.2026r.</w:t>
      </w:r>
    </w:p>
    <w:p w:rsidR="006C5F74" w:rsidRDefault="006C5F74" w:rsidP="00C27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  <w:b/>
          <w:u w:val="single"/>
        </w:rPr>
        <w:t>Termin związania ofertą:</w:t>
      </w:r>
    </w:p>
    <w:p w:rsidR="006C5F74" w:rsidRPr="006C5F74" w:rsidRDefault="00B0371F" w:rsidP="00C27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pozostaje związany ofertą przez okres 30 dni. Bieg terminu związania ofertą rozpoczyna się wraz z upływem terminu składania ofert. Dzień ten jest pierwszym dniem terminu związania z ofertą.</w:t>
      </w:r>
    </w:p>
    <w:p w:rsidR="003447AC" w:rsidRPr="00244223" w:rsidRDefault="006C5F74" w:rsidP="006C5F74">
      <w:pPr>
        <w:pStyle w:val="Akapitzlist"/>
        <w:ind w:left="360"/>
        <w:jc w:val="both"/>
        <w:rPr>
          <w:rFonts w:ascii="Arial" w:hAnsi="Arial" w:cs="Arial"/>
        </w:rPr>
      </w:pPr>
      <w:r w:rsidRPr="006C5F74">
        <w:rPr>
          <w:rFonts w:ascii="Arial" w:hAnsi="Arial" w:cs="Arial"/>
          <w:b/>
        </w:rPr>
        <w:t xml:space="preserve">                                       </w:t>
      </w:r>
      <w:r w:rsidR="003447AC" w:rsidRPr="00244223">
        <w:rPr>
          <w:rFonts w:ascii="Arial" w:hAnsi="Arial" w:cs="Arial"/>
          <w:b/>
          <w:u w:val="single"/>
        </w:rPr>
        <w:t>Sposób przygotowania oferty:</w:t>
      </w:r>
      <w:r w:rsidR="003447AC" w:rsidRPr="00244223">
        <w:rPr>
          <w:rFonts w:ascii="Arial" w:hAnsi="Arial" w:cs="Arial"/>
        </w:rPr>
        <w:t xml:space="preserve"> </w:t>
      </w:r>
    </w:p>
    <w:p w:rsidR="003447AC" w:rsidRPr="006A3C9D" w:rsidRDefault="003447AC" w:rsidP="003447AC">
      <w:pPr>
        <w:pStyle w:val="Akapitzlist"/>
        <w:ind w:left="360"/>
        <w:jc w:val="both"/>
        <w:rPr>
          <w:rFonts w:ascii="Arial" w:hAnsi="Arial" w:cs="Arial"/>
        </w:rPr>
      </w:pPr>
    </w:p>
    <w:p w:rsidR="00FA183F" w:rsidRDefault="00FA183F" w:rsidP="00F67BF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A183F">
        <w:rPr>
          <w:rFonts w:ascii="Arial" w:hAnsi="Arial" w:cs="Arial"/>
        </w:rPr>
        <w:t xml:space="preserve">Ofertę należy przygotować w formie pisemnej na formularzu stanowiącym załącznik </w:t>
      </w:r>
      <w:r>
        <w:rPr>
          <w:rFonts w:ascii="Arial" w:hAnsi="Arial" w:cs="Arial"/>
        </w:rPr>
        <w:t xml:space="preserve">    </w:t>
      </w:r>
    </w:p>
    <w:p w:rsidR="00037481" w:rsidRDefault="00FA183F" w:rsidP="007C062A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63959">
        <w:rPr>
          <w:rFonts w:ascii="Arial" w:hAnsi="Arial" w:cs="Arial"/>
        </w:rPr>
        <w:t>nr 1</w:t>
      </w:r>
      <w:r w:rsidRPr="00FA183F">
        <w:rPr>
          <w:rFonts w:ascii="Arial" w:hAnsi="Arial" w:cs="Arial"/>
        </w:rPr>
        <w:t xml:space="preserve"> do niniejszego zaproszenia</w:t>
      </w:r>
      <w:r w:rsidR="00763959">
        <w:rPr>
          <w:rFonts w:ascii="Arial" w:hAnsi="Arial" w:cs="Arial"/>
        </w:rPr>
        <w:t xml:space="preserve"> ofertowego</w:t>
      </w:r>
      <w:r w:rsidRPr="00FA183F">
        <w:rPr>
          <w:rFonts w:ascii="Arial" w:hAnsi="Arial" w:cs="Arial"/>
        </w:rPr>
        <w:t>;</w:t>
      </w:r>
    </w:p>
    <w:p w:rsidR="00763959" w:rsidRDefault="00763959" w:rsidP="00F67BF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poniesie wszelkie koszty związane z przygotowaniem i złożeniem oferty.</w:t>
      </w:r>
    </w:p>
    <w:p w:rsidR="00763959" w:rsidRDefault="00763959" w:rsidP="00F67BF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z wymaganymi dokumentami </w:t>
      </w:r>
      <w:r w:rsidR="00DE3FD8">
        <w:rPr>
          <w:rFonts w:ascii="Arial" w:hAnsi="Arial" w:cs="Arial"/>
        </w:rPr>
        <w:t>i oświadczeniami powinna być sporządzona w języku polskim z zachowaniem formy pisemnej. Wszelkie oświadczenia, wykazy oraz inne informacje wymagane od Wykonawcy mogą składać na własnych drukach</w:t>
      </w:r>
    </w:p>
    <w:p w:rsidR="00FA183F" w:rsidRPr="00DE3FD8" w:rsidRDefault="00FA183F" w:rsidP="00F67BF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0361B">
        <w:rPr>
          <w:rFonts w:ascii="Arial" w:hAnsi="Arial" w:cs="Arial"/>
        </w:rPr>
        <w:t>Oferta</w:t>
      </w:r>
      <w:r w:rsidR="00DE3FD8">
        <w:rPr>
          <w:rFonts w:ascii="Arial" w:hAnsi="Arial" w:cs="Arial"/>
        </w:rPr>
        <w:t xml:space="preserve"> i oświadczenia muszą być podpisane</w:t>
      </w:r>
      <w:r w:rsidRPr="00C0361B">
        <w:rPr>
          <w:rFonts w:ascii="Arial" w:hAnsi="Arial" w:cs="Arial"/>
        </w:rPr>
        <w:t xml:space="preserve"> przez osobę (osoby) upoważnione </w:t>
      </w:r>
      <w:r w:rsidR="006222F1">
        <w:rPr>
          <w:rFonts w:ascii="Arial" w:hAnsi="Arial" w:cs="Arial"/>
        </w:rPr>
        <w:t xml:space="preserve">                    </w:t>
      </w:r>
      <w:r w:rsidRPr="00C0361B">
        <w:rPr>
          <w:rFonts w:ascii="Arial" w:hAnsi="Arial" w:cs="Arial"/>
        </w:rPr>
        <w:t xml:space="preserve">do składania </w:t>
      </w:r>
      <w:r w:rsidRPr="00DE3FD8">
        <w:rPr>
          <w:rFonts w:ascii="Arial" w:hAnsi="Arial" w:cs="Arial"/>
        </w:rPr>
        <w:t xml:space="preserve">oświadczeń woli w  imieniu wykonawcy; </w:t>
      </w:r>
    </w:p>
    <w:p w:rsidR="00FA183F" w:rsidRDefault="00FA183F" w:rsidP="00F67BF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0361B">
        <w:rPr>
          <w:rFonts w:ascii="Arial" w:hAnsi="Arial" w:cs="Arial"/>
        </w:rPr>
        <w:t xml:space="preserve">Cena w ofercie musi być podana cyfrowo i słownie z wyodrębnieniem podatku VAT; </w:t>
      </w:r>
    </w:p>
    <w:p w:rsidR="00C0361B" w:rsidRDefault="00FA183F" w:rsidP="00F67BF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0361B">
        <w:rPr>
          <w:rFonts w:ascii="Arial" w:hAnsi="Arial" w:cs="Arial"/>
        </w:rPr>
        <w:t xml:space="preserve">Ofertę należy złożyć w zamkniętej kopercie, zapieczętowanej w sposób gwarantujący zachowanie w poufności jej treść oraz zabezpieczającej jej nienaruszalność do terminu otwarcia ofert; </w:t>
      </w:r>
    </w:p>
    <w:p w:rsidR="00FA183F" w:rsidRPr="00C0361B" w:rsidRDefault="00FA183F" w:rsidP="00F67BF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C0361B">
        <w:rPr>
          <w:rFonts w:ascii="Arial" w:hAnsi="Arial" w:cs="Arial"/>
        </w:rPr>
        <w:t xml:space="preserve">Na kopercie oferty należy zamieścić następujące informacje: </w:t>
      </w:r>
    </w:p>
    <w:p w:rsidR="00FA183F" w:rsidRPr="00FA183F" w:rsidRDefault="00FA183F" w:rsidP="00F67BF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FA183F">
        <w:rPr>
          <w:rFonts w:ascii="Arial" w:hAnsi="Arial" w:cs="Arial"/>
        </w:rPr>
        <w:t xml:space="preserve">Nazwę i adres wykonawcy </w:t>
      </w:r>
    </w:p>
    <w:p w:rsidR="00FA183F" w:rsidRPr="00FA183F" w:rsidRDefault="00FA183F" w:rsidP="00F67BF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FA183F">
        <w:rPr>
          <w:rFonts w:ascii="Arial" w:hAnsi="Arial" w:cs="Arial"/>
        </w:rPr>
        <w:t xml:space="preserve">Adres Zamawiającego : Gmina Pińczów, ul. 3 Maja 10, 28-400 Pińczów </w:t>
      </w:r>
    </w:p>
    <w:p w:rsidR="00FA183F" w:rsidRPr="00FA183F" w:rsidRDefault="00FA183F" w:rsidP="00FA183F">
      <w:pPr>
        <w:pStyle w:val="Akapitzlist"/>
        <w:ind w:left="360"/>
        <w:jc w:val="both"/>
        <w:rPr>
          <w:rFonts w:ascii="Arial" w:hAnsi="Arial" w:cs="Arial"/>
        </w:rPr>
      </w:pPr>
      <w:r w:rsidRPr="00FA183F">
        <w:rPr>
          <w:rFonts w:ascii="Arial" w:hAnsi="Arial" w:cs="Arial"/>
        </w:rPr>
        <w:t xml:space="preserve"> </w:t>
      </w:r>
    </w:p>
    <w:p w:rsidR="00FA183F" w:rsidRPr="00FA183F" w:rsidRDefault="00FA183F" w:rsidP="007C062A">
      <w:pPr>
        <w:pStyle w:val="Akapitzlist"/>
        <w:ind w:left="360"/>
        <w:jc w:val="both"/>
        <w:rPr>
          <w:rFonts w:ascii="Arial" w:hAnsi="Arial" w:cs="Arial"/>
        </w:rPr>
      </w:pPr>
      <w:r w:rsidRPr="00FA183F">
        <w:rPr>
          <w:rFonts w:ascii="Arial" w:hAnsi="Arial" w:cs="Arial"/>
        </w:rPr>
        <w:t xml:space="preserve">Opis: </w:t>
      </w:r>
      <w:r w:rsidR="00D202E4">
        <w:rPr>
          <w:rFonts w:ascii="Arial" w:hAnsi="Arial" w:cs="Arial"/>
          <w:b/>
        </w:rPr>
        <w:t>OFERTA NA „Zarządzanie i administrowanie</w:t>
      </w:r>
      <w:r w:rsidRPr="00FA183F">
        <w:rPr>
          <w:rFonts w:ascii="Arial" w:hAnsi="Arial" w:cs="Arial"/>
          <w:b/>
        </w:rPr>
        <w:t xml:space="preserve"> </w:t>
      </w:r>
      <w:r w:rsidR="00D202E4">
        <w:rPr>
          <w:rFonts w:ascii="Arial" w:hAnsi="Arial" w:cs="Arial"/>
          <w:b/>
        </w:rPr>
        <w:t xml:space="preserve">mieszkaniowym zasobem </w:t>
      </w:r>
      <w:r w:rsidRPr="00FA183F">
        <w:rPr>
          <w:rFonts w:ascii="Arial" w:hAnsi="Arial" w:cs="Arial"/>
          <w:b/>
        </w:rPr>
        <w:t>Gminy Pińczów</w:t>
      </w:r>
      <w:r w:rsidR="00DE3FD8">
        <w:rPr>
          <w:rFonts w:ascii="Arial" w:hAnsi="Arial" w:cs="Arial"/>
          <w:b/>
        </w:rPr>
        <w:t xml:space="preserve"> od 01.07.2026r. do 31.12</w:t>
      </w:r>
      <w:r w:rsidR="00D202E4">
        <w:rPr>
          <w:rFonts w:ascii="Arial" w:hAnsi="Arial" w:cs="Arial"/>
          <w:b/>
        </w:rPr>
        <w:t>.2026r.</w:t>
      </w:r>
      <w:r w:rsidRPr="00FA183F">
        <w:rPr>
          <w:rFonts w:ascii="Arial" w:hAnsi="Arial" w:cs="Arial"/>
          <w:b/>
        </w:rPr>
        <w:t>”.</w:t>
      </w:r>
      <w:r w:rsidR="00347BBB">
        <w:rPr>
          <w:rFonts w:ascii="Arial" w:hAnsi="Arial" w:cs="Arial"/>
          <w:b/>
        </w:rPr>
        <w:t xml:space="preserve"> </w:t>
      </w:r>
      <w:r w:rsidRPr="00FA183F">
        <w:rPr>
          <w:rFonts w:ascii="Arial" w:hAnsi="Arial" w:cs="Arial"/>
        </w:rPr>
        <w:t>–</w:t>
      </w:r>
      <w:r w:rsidR="00347BBB">
        <w:rPr>
          <w:rFonts w:ascii="Arial" w:hAnsi="Arial" w:cs="Arial"/>
        </w:rPr>
        <w:t xml:space="preserve"> otwarcie ofert 25</w:t>
      </w:r>
      <w:r w:rsidR="00DE3FD8">
        <w:rPr>
          <w:rFonts w:ascii="Arial" w:hAnsi="Arial" w:cs="Arial"/>
        </w:rPr>
        <w:t>.06.2026</w:t>
      </w:r>
      <w:r w:rsidR="00C0361B">
        <w:rPr>
          <w:rFonts w:ascii="Arial" w:hAnsi="Arial" w:cs="Arial"/>
        </w:rPr>
        <w:t>r.</w:t>
      </w:r>
      <w:r w:rsidR="00347BBB">
        <w:rPr>
          <w:rFonts w:ascii="Arial" w:hAnsi="Arial" w:cs="Arial"/>
        </w:rPr>
        <w:t xml:space="preserve"> godz. 10:15</w:t>
      </w:r>
      <w:r w:rsidRPr="00FA183F">
        <w:rPr>
          <w:rFonts w:ascii="Arial" w:hAnsi="Arial" w:cs="Arial"/>
          <w:b/>
        </w:rPr>
        <w:t xml:space="preserve"> </w:t>
      </w:r>
    </w:p>
    <w:p w:rsidR="003447AC" w:rsidRPr="00DE3FD8" w:rsidRDefault="007C062A" w:rsidP="00DE3FD8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A183F" w:rsidRPr="00FA183F">
        <w:rPr>
          <w:rFonts w:ascii="Arial" w:hAnsi="Arial" w:cs="Arial"/>
        </w:rPr>
        <w:t xml:space="preserve">przypadku braku w/w informacji Zamawiający nie ponosi odpowiedzialności </w:t>
      </w:r>
      <w:r w:rsidR="00347BBB">
        <w:rPr>
          <w:rFonts w:ascii="Arial" w:hAnsi="Arial" w:cs="Arial"/>
        </w:rPr>
        <w:t xml:space="preserve">                       </w:t>
      </w:r>
      <w:r w:rsidR="00FA183F" w:rsidRPr="00FA183F">
        <w:rPr>
          <w:rFonts w:ascii="Arial" w:hAnsi="Arial" w:cs="Arial"/>
        </w:rPr>
        <w:t xml:space="preserve">za zdarzenia wynikające z tego braku, np. przypadkowe otwarcie oferty przed wyznaczonym terminem otwarcia.   </w:t>
      </w:r>
      <w:r w:rsidR="00FA183F" w:rsidRPr="00DE3FD8">
        <w:rPr>
          <w:rFonts w:ascii="Arial" w:hAnsi="Arial" w:cs="Arial"/>
        </w:rPr>
        <w:t xml:space="preserve">  </w:t>
      </w:r>
    </w:p>
    <w:p w:rsidR="003447AC" w:rsidRPr="00DE3FD8" w:rsidRDefault="00DE3FD8" w:rsidP="00DE3FD8">
      <w:pPr>
        <w:jc w:val="both"/>
        <w:rPr>
          <w:rFonts w:ascii="Arial" w:hAnsi="Arial" w:cs="Arial"/>
          <w:b/>
        </w:rPr>
      </w:pPr>
      <w:r w:rsidRPr="00DE3FD8">
        <w:rPr>
          <w:rFonts w:ascii="Arial" w:hAnsi="Arial" w:cs="Arial"/>
          <w:b/>
        </w:rPr>
        <w:t xml:space="preserve">                                            </w:t>
      </w:r>
      <w:r w:rsidR="003447AC" w:rsidRPr="00DE3FD8">
        <w:rPr>
          <w:rFonts w:ascii="Arial" w:hAnsi="Arial" w:cs="Arial"/>
          <w:b/>
          <w:u w:val="single"/>
        </w:rPr>
        <w:t>Miejsce i termin składania ofert:</w:t>
      </w:r>
      <w:r w:rsidR="003447AC" w:rsidRPr="00DE3FD8">
        <w:rPr>
          <w:rFonts w:ascii="Arial" w:hAnsi="Arial" w:cs="Arial"/>
          <w:u w:val="single"/>
        </w:rPr>
        <w:t xml:space="preserve"> </w:t>
      </w:r>
    </w:p>
    <w:p w:rsidR="003447AC" w:rsidRDefault="003447AC" w:rsidP="003447AC">
      <w:pPr>
        <w:pStyle w:val="Akapitzlist"/>
        <w:ind w:left="360"/>
        <w:jc w:val="both"/>
        <w:rPr>
          <w:rFonts w:ascii="Arial" w:hAnsi="Arial" w:cs="Arial"/>
        </w:rPr>
      </w:pPr>
      <w:r w:rsidRPr="003447AC">
        <w:rPr>
          <w:rFonts w:ascii="Arial" w:hAnsi="Arial" w:cs="Arial"/>
        </w:rPr>
        <w:t xml:space="preserve">Oferty można składać osobiście w pokoju nr 17 ( </w:t>
      </w:r>
      <w:r>
        <w:rPr>
          <w:rFonts w:ascii="Arial" w:hAnsi="Arial" w:cs="Arial"/>
        </w:rPr>
        <w:t xml:space="preserve">kancelaria ) Urzędu  Miejskiego </w:t>
      </w:r>
      <w:r w:rsidR="00037481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w Pińczowie przy ul. 3 – go </w:t>
      </w:r>
      <w:r w:rsidR="00347BBB">
        <w:rPr>
          <w:rFonts w:ascii="Arial" w:hAnsi="Arial" w:cs="Arial"/>
        </w:rPr>
        <w:t>Maja 10 do dnia 25</w:t>
      </w:r>
      <w:r w:rsidR="00DE3FD8">
        <w:rPr>
          <w:rFonts w:ascii="Arial" w:hAnsi="Arial" w:cs="Arial"/>
        </w:rPr>
        <w:t>.06.2026</w:t>
      </w:r>
      <w:r>
        <w:rPr>
          <w:rFonts w:ascii="Arial" w:hAnsi="Arial" w:cs="Arial"/>
        </w:rPr>
        <w:t>r. do godz.10</w:t>
      </w:r>
      <w:r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 xml:space="preserve"> lub pocztą </w:t>
      </w:r>
      <w:r w:rsidR="00037481">
        <w:rPr>
          <w:rFonts w:ascii="Arial" w:hAnsi="Arial" w:cs="Arial"/>
        </w:rPr>
        <w:t>na adres:</w:t>
      </w:r>
    </w:p>
    <w:p w:rsidR="00FA183F" w:rsidRPr="00D202E4" w:rsidRDefault="00037481" w:rsidP="00F67BF2">
      <w:pPr>
        <w:pStyle w:val="Akapitzlist"/>
        <w:numPr>
          <w:ilvl w:val="3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– 400 Pińczów ul. 3 Maja 10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  </w:t>
      </w:r>
    </w:p>
    <w:p w:rsidR="00D202E4" w:rsidRPr="00FA183F" w:rsidRDefault="00D202E4" w:rsidP="00D202E4">
      <w:pPr>
        <w:pStyle w:val="Akapitzlist"/>
        <w:ind w:left="2880"/>
        <w:jc w:val="both"/>
        <w:rPr>
          <w:rFonts w:ascii="Arial" w:hAnsi="Arial" w:cs="Arial"/>
        </w:rPr>
      </w:pPr>
    </w:p>
    <w:p w:rsidR="00DE3FD8" w:rsidRDefault="00DE3FD8" w:rsidP="00DE3FD8">
      <w:pPr>
        <w:spacing w:after="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b/>
          <w:color w:val="000000"/>
          <w:lang w:eastAsia="pl-PL"/>
        </w:rPr>
        <w:t xml:space="preserve">                                                   </w:t>
      </w:r>
      <w:r w:rsidR="00FA183F" w:rsidRPr="00DE3FD8">
        <w:rPr>
          <w:rFonts w:ascii="Arial" w:eastAsia="Arial" w:hAnsi="Arial" w:cs="Arial"/>
          <w:b/>
          <w:color w:val="000000"/>
          <w:u w:val="single"/>
          <w:lang w:eastAsia="pl-PL"/>
        </w:rPr>
        <w:t>Informacje dodatkowe</w:t>
      </w:r>
      <w:r w:rsidR="00FA183F" w:rsidRPr="00DE3FD8">
        <w:rPr>
          <w:rFonts w:ascii="Arial" w:eastAsia="Arial" w:hAnsi="Arial" w:cs="Arial"/>
          <w:b/>
          <w:color w:val="000000"/>
          <w:lang w:eastAsia="pl-PL"/>
        </w:rPr>
        <w:t>:</w:t>
      </w:r>
      <w:r w:rsidR="00FA183F" w:rsidRPr="00DE3FD8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FA183F" w:rsidRDefault="00FA183F" w:rsidP="00DE3FD8">
      <w:pPr>
        <w:spacing w:after="0"/>
        <w:jc w:val="both"/>
        <w:rPr>
          <w:rFonts w:ascii="Arial" w:eastAsia="Arial" w:hAnsi="Arial" w:cs="Arial"/>
          <w:color w:val="000000"/>
          <w:lang w:eastAsia="pl-PL"/>
        </w:rPr>
      </w:pPr>
      <w:r w:rsidRPr="00DE3FD8">
        <w:rPr>
          <w:rFonts w:ascii="Arial" w:eastAsia="Arial" w:hAnsi="Arial" w:cs="Arial"/>
          <w:color w:val="000000"/>
          <w:lang w:eastAsia="pl-PL"/>
        </w:rPr>
        <w:t xml:space="preserve">Zamawiający może unieważnić postępowanie na każdym etapie bez podania przyczyny. </w:t>
      </w:r>
      <w:r w:rsidR="00DE3FD8">
        <w:rPr>
          <w:rFonts w:ascii="Arial" w:eastAsia="Arial" w:hAnsi="Arial" w:cs="Arial"/>
          <w:color w:val="000000"/>
          <w:lang w:eastAsia="pl-PL"/>
        </w:rPr>
        <w:t xml:space="preserve">                     </w:t>
      </w:r>
      <w:r w:rsidRPr="00DE3FD8">
        <w:rPr>
          <w:rFonts w:ascii="Arial" w:eastAsia="Arial" w:hAnsi="Arial" w:cs="Arial"/>
          <w:color w:val="000000"/>
          <w:lang w:eastAsia="pl-PL"/>
        </w:rPr>
        <w:t xml:space="preserve">Z tego tytułu nie przysługują żadne roszczenia wobec Zamawiającego. </w:t>
      </w:r>
    </w:p>
    <w:p w:rsidR="00DE3FD8" w:rsidRPr="00DE3FD8" w:rsidRDefault="00DE3FD8" w:rsidP="00DE3FD8">
      <w:pPr>
        <w:spacing w:after="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Zamawiający nie zwraca kosztów przygotowania i złożenia oferty.</w:t>
      </w:r>
    </w:p>
    <w:p w:rsidR="00665A49" w:rsidRPr="00DE3FD8" w:rsidRDefault="00245BEF" w:rsidP="00DE3FD8">
      <w:pPr>
        <w:spacing w:after="0"/>
        <w:jc w:val="both"/>
        <w:rPr>
          <w:rFonts w:ascii="Arial" w:eastAsia="Arial" w:hAnsi="Arial" w:cs="Arial"/>
          <w:color w:val="000000"/>
          <w:lang w:eastAsia="pl-PL"/>
        </w:rPr>
      </w:pPr>
      <w:r w:rsidRPr="00DE3FD8">
        <w:rPr>
          <w:rFonts w:ascii="Arial" w:eastAsia="Arial" w:hAnsi="Arial" w:cs="Arial"/>
          <w:color w:val="000000"/>
          <w:lang w:eastAsia="pl-PL"/>
        </w:rPr>
        <w:t>O</w:t>
      </w:r>
      <w:r w:rsidR="00DE3FD8" w:rsidRPr="00DE3FD8">
        <w:rPr>
          <w:rFonts w:ascii="Arial" w:eastAsia="Arial" w:hAnsi="Arial" w:cs="Arial"/>
          <w:color w:val="000000"/>
          <w:lang w:eastAsia="pl-PL"/>
        </w:rPr>
        <w:t>sobą</w:t>
      </w:r>
      <w:r w:rsidR="00FA183F" w:rsidRPr="00DE3FD8">
        <w:rPr>
          <w:rFonts w:ascii="Arial" w:eastAsia="Arial" w:hAnsi="Arial" w:cs="Arial"/>
          <w:color w:val="000000"/>
          <w:lang w:eastAsia="pl-PL"/>
        </w:rPr>
        <w:t xml:space="preserve"> </w:t>
      </w:r>
      <w:r w:rsidR="00DE3FD8" w:rsidRPr="00DE3FD8">
        <w:rPr>
          <w:rFonts w:ascii="Arial" w:eastAsia="Arial" w:hAnsi="Arial" w:cs="Arial"/>
          <w:color w:val="000000"/>
          <w:lang w:eastAsia="pl-PL"/>
        </w:rPr>
        <w:t xml:space="preserve">upoważnioną do kontaktu jest </w:t>
      </w:r>
      <w:r w:rsidR="00C0361B" w:rsidRPr="00DE3FD8">
        <w:rPr>
          <w:rFonts w:ascii="Arial" w:eastAsia="Arial" w:hAnsi="Arial" w:cs="Arial"/>
          <w:color w:val="000000"/>
          <w:lang w:eastAsia="pl-PL"/>
        </w:rPr>
        <w:t>Urszula Piwowarska</w:t>
      </w:r>
      <w:r w:rsidR="00FA183F" w:rsidRPr="00DE3FD8">
        <w:rPr>
          <w:rFonts w:ascii="Arial" w:eastAsia="Arial" w:hAnsi="Arial" w:cs="Arial"/>
          <w:color w:val="000000"/>
          <w:lang w:eastAsia="pl-PL"/>
        </w:rPr>
        <w:t xml:space="preserve"> –</w:t>
      </w:r>
      <w:r w:rsidR="00F035EA">
        <w:rPr>
          <w:rFonts w:ascii="Arial" w:eastAsia="Arial" w:hAnsi="Arial" w:cs="Arial"/>
          <w:color w:val="000000"/>
          <w:lang w:eastAsia="pl-PL"/>
        </w:rPr>
        <w:t xml:space="preserve"> Inspektor</w:t>
      </w:r>
      <w:r w:rsidR="00C0361B" w:rsidRPr="00DE3FD8">
        <w:rPr>
          <w:rFonts w:ascii="Arial" w:eastAsia="Arial" w:hAnsi="Arial" w:cs="Arial"/>
          <w:color w:val="000000"/>
          <w:lang w:eastAsia="pl-PL"/>
        </w:rPr>
        <w:t xml:space="preserve"> ds. gospodarki lokalami mieszkalnymi.</w:t>
      </w:r>
      <w:r w:rsidR="00C0361B" w:rsidRPr="00DE3FD8">
        <w:rPr>
          <w:rFonts w:ascii="Arial" w:eastAsia="Arial" w:hAnsi="Arial" w:cs="Arial"/>
          <w:color w:val="111111"/>
          <w:lang w:eastAsia="pl-PL"/>
        </w:rPr>
        <w:t>tel. 41 23 45</w:t>
      </w:r>
      <w:r w:rsidR="009202E9" w:rsidRPr="00DE3FD8">
        <w:rPr>
          <w:rFonts w:ascii="Arial" w:eastAsia="Arial" w:hAnsi="Arial" w:cs="Arial"/>
          <w:color w:val="111111"/>
          <w:lang w:eastAsia="pl-PL"/>
        </w:rPr>
        <w:t> </w:t>
      </w:r>
      <w:r w:rsidR="002B35B1" w:rsidRPr="00DE3FD8">
        <w:rPr>
          <w:rFonts w:ascii="Arial" w:eastAsia="Arial" w:hAnsi="Arial" w:cs="Arial"/>
          <w:color w:val="111111"/>
          <w:lang w:eastAsia="pl-PL"/>
        </w:rPr>
        <w:t>312</w:t>
      </w:r>
      <w:r w:rsidR="009202E9" w:rsidRPr="00DE3FD8">
        <w:rPr>
          <w:rFonts w:ascii="Arial" w:eastAsia="Arial" w:hAnsi="Arial" w:cs="Arial"/>
          <w:color w:val="111111"/>
          <w:lang w:eastAsia="pl-PL"/>
        </w:rPr>
        <w:t>;</w:t>
      </w:r>
      <w:r w:rsidR="00FA183F" w:rsidRPr="00DE3FD8">
        <w:rPr>
          <w:rFonts w:ascii="Arial" w:eastAsia="Arial" w:hAnsi="Arial" w:cs="Arial"/>
          <w:color w:val="111111"/>
          <w:lang w:eastAsia="pl-PL"/>
        </w:rPr>
        <w:t xml:space="preserve"> </w:t>
      </w:r>
      <w:r w:rsidR="00D202E4" w:rsidRPr="00DE3FD8">
        <w:rPr>
          <w:rFonts w:ascii="Arial" w:eastAsia="Arial" w:hAnsi="Arial" w:cs="Arial"/>
          <w:color w:val="0000FF"/>
          <w:u w:val="single" w:color="0000FF"/>
          <w:lang w:eastAsia="pl-PL"/>
        </w:rPr>
        <w:t>urszula.piwowarska</w:t>
      </w:r>
      <w:r w:rsidR="00FA183F" w:rsidRPr="00DE3FD8">
        <w:rPr>
          <w:rFonts w:ascii="Arial" w:eastAsia="Arial" w:hAnsi="Arial" w:cs="Arial"/>
          <w:color w:val="0000FF"/>
          <w:u w:val="single" w:color="0000FF"/>
          <w:lang w:eastAsia="pl-PL"/>
        </w:rPr>
        <w:t>@pinczow.com.pl</w:t>
      </w:r>
      <w:r w:rsidR="00FA183F" w:rsidRPr="00DE3FD8">
        <w:rPr>
          <w:rFonts w:ascii="Arial" w:eastAsia="Arial" w:hAnsi="Arial" w:cs="Arial"/>
          <w:color w:val="111111"/>
          <w:lang w:eastAsia="pl-PL"/>
        </w:rPr>
        <w:t xml:space="preserve"> </w:t>
      </w:r>
      <w:r w:rsidR="00FA183F" w:rsidRPr="00DE3FD8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245BEF" w:rsidRDefault="00245BEF" w:rsidP="007C062A">
      <w:pPr>
        <w:spacing w:after="0"/>
        <w:jc w:val="both"/>
        <w:rPr>
          <w:rFonts w:ascii="Arial" w:eastAsia="Arial" w:hAnsi="Arial" w:cs="Arial"/>
          <w:color w:val="000000"/>
          <w:sz w:val="20"/>
          <w:lang w:eastAsia="pl-PL"/>
        </w:rPr>
      </w:pPr>
    </w:p>
    <w:p w:rsidR="006E2A3E" w:rsidRDefault="006E2A3E" w:rsidP="00D202E4">
      <w:pPr>
        <w:spacing w:after="0"/>
        <w:rPr>
          <w:rFonts w:ascii="Arial" w:eastAsia="Arial" w:hAnsi="Arial" w:cs="Arial"/>
          <w:color w:val="000000"/>
          <w:sz w:val="20"/>
          <w:lang w:eastAsia="pl-PL"/>
        </w:rPr>
      </w:pPr>
    </w:p>
    <w:p w:rsidR="006222F1" w:rsidRDefault="006222F1" w:rsidP="00D202E4">
      <w:pPr>
        <w:spacing w:after="0"/>
        <w:rPr>
          <w:rFonts w:ascii="Arial" w:eastAsia="Arial" w:hAnsi="Arial" w:cs="Arial"/>
          <w:color w:val="000000"/>
          <w:sz w:val="20"/>
          <w:lang w:eastAsia="pl-PL"/>
        </w:rPr>
      </w:pPr>
    </w:p>
    <w:p w:rsidR="00D202E4" w:rsidRPr="00D202E4" w:rsidRDefault="00FA183F" w:rsidP="00D202E4">
      <w:pPr>
        <w:spacing w:after="0"/>
        <w:rPr>
          <w:rFonts w:ascii="Arial" w:eastAsia="Arial" w:hAnsi="Arial" w:cs="Arial"/>
          <w:color w:val="000000"/>
          <w:sz w:val="20"/>
          <w:u w:val="single"/>
          <w:lang w:eastAsia="pl-PL"/>
        </w:rPr>
      </w:pPr>
      <w:r w:rsidRPr="00FA183F">
        <w:rPr>
          <w:rFonts w:ascii="Arial" w:eastAsia="Arial" w:hAnsi="Arial" w:cs="Arial"/>
          <w:color w:val="000000"/>
          <w:sz w:val="20"/>
          <w:lang w:eastAsia="pl-PL"/>
        </w:rPr>
        <w:lastRenderedPageBreak/>
        <w:t xml:space="preserve">  </w:t>
      </w:r>
      <w:r w:rsidR="00D202E4" w:rsidRPr="00D202E4">
        <w:rPr>
          <w:rFonts w:ascii="Arial" w:eastAsia="Arial" w:hAnsi="Arial" w:cs="Arial"/>
          <w:color w:val="000000"/>
          <w:sz w:val="20"/>
          <w:u w:val="single"/>
          <w:lang w:eastAsia="pl-PL"/>
        </w:rPr>
        <w:t>Załączniki:</w:t>
      </w:r>
    </w:p>
    <w:p w:rsidR="000E5AFD" w:rsidRPr="00385D59" w:rsidRDefault="00CA4E2B" w:rsidP="00F67BF2">
      <w:pPr>
        <w:numPr>
          <w:ilvl w:val="0"/>
          <w:numId w:val="6"/>
        </w:numPr>
        <w:spacing w:after="0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Formularz ofertowy ( zał. Nr 1</w:t>
      </w:r>
      <w:r w:rsidR="00862C17">
        <w:rPr>
          <w:rFonts w:ascii="Arial" w:eastAsia="Arial" w:hAnsi="Arial" w:cs="Arial"/>
          <w:color w:val="000000"/>
          <w:sz w:val="20"/>
          <w:lang w:eastAsia="pl-PL"/>
        </w:rPr>
        <w:t xml:space="preserve"> do zapytania ofertowego</w:t>
      </w:r>
      <w:r w:rsidRPr="00D202E4">
        <w:rPr>
          <w:rFonts w:ascii="Arial" w:eastAsia="Arial" w:hAnsi="Arial" w:cs="Arial"/>
          <w:color w:val="000000"/>
          <w:sz w:val="20"/>
          <w:lang w:eastAsia="pl-PL"/>
        </w:rPr>
        <w:t>)</w:t>
      </w:r>
    </w:p>
    <w:p w:rsidR="003D4157" w:rsidRPr="00D202E4" w:rsidRDefault="0079010A" w:rsidP="00F67BF2">
      <w:pPr>
        <w:numPr>
          <w:ilvl w:val="0"/>
          <w:numId w:val="6"/>
        </w:numPr>
        <w:spacing w:after="0"/>
        <w:rPr>
          <w:rFonts w:ascii="Arial" w:eastAsia="Arial" w:hAnsi="Arial" w:cs="Arial"/>
          <w:color w:val="000000"/>
          <w:sz w:val="20"/>
          <w:lang w:eastAsia="pl-PL"/>
        </w:rPr>
      </w:pPr>
      <w:r w:rsidRPr="00D202E4">
        <w:rPr>
          <w:rFonts w:ascii="Arial" w:eastAsia="Arial" w:hAnsi="Arial" w:cs="Arial"/>
          <w:color w:val="000000"/>
          <w:sz w:val="20"/>
          <w:lang w:eastAsia="pl-PL"/>
        </w:rPr>
        <w:t>Projekt umowy ( zał</w:t>
      </w:r>
      <w:r w:rsidR="00385D59">
        <w:rPr>
          <w:rFonts w:ascii="Arial" w:eastAsia="Arial" w:hAnsi="Arial" w:cs="Arial"/>
          <w:color w:val="000000"/>
          <w:sz w:val="20"/>
          <w:lang w:eastAsia="pl-PL"/>
        </w:rPr>
        <w:t>. Nr 2</w:t>
      </w:r>
      <w:r w:rsidRPr="00D202E4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="00862C17">
        <w:rPr>
          <w:rFonts w:ascii="Arial" w:eastAsia="Arial" w:hAnsi="Arial" w:cs="Arial"/>
          <w:color w:val="000000"/>
          <w:sz w:val="20"/>
          <w:lang w:eastAsia="pl-PL"/>
        </w:rPr>
        <w:t>do zapytania ofertowego</w:t>
      </w:r>
      <w:r w:rsidRPr="00D202E4">
        <w:rPr>
          <w:rFonts w:ascii="Arial" w:eastAsia="Arial" w:hAnsi="Arial" w:cs="Arial"/>
          <w:color w:val="000000"/>
          <w:sz w:val="20"/>
          <w:lang w:eastAsia="pl-PL"/>
        </w:rPr>
        <w:t>)</w:t>
      </w:r>
    </w:p>
    <w:p w:rsidR="0079010A" w:rsidRPr="00D202E4" w:rsidRDefault="00D202E4" w:rsidP="00D202E4">
      <w:pPr>
        <w:spacing w:after="0"/>
        <w:rPr>
          <w:rFonts w:ascii="Arial" w:eastAsia="Arial" w:hAnsi="Arial" w:cs="Arial"/>
          <w:color w:val="000000"/>
          <w:sz w:val="20"/>
          <w:lang w:eastAsia="pl-PL"/>
        </w:rPr>
      </w:pPr>
      <w:r w:rsidRPr="00D202E4">
        <w:rPr>
          <w:rFonts w:ascii="Arial" w:eastAsia="Arial" w:hAnsi="Arial" w:cs="Arial"/>
          <w:color w:val="000000"/>
          <w:sz w:val="20"/>
          <w:lang w:eastAsia="pl-PL"/>
        </w:rPr>
        <w:t xml:space="preserve">- </w:t>
      </w:r>
      <w:r w:rsidR="003D20CA">
        <w:rPr>
          <w:rFonts w:ascii="Arial" w:eastAsia="Arial" w:hAnsi="Arial" w:cs="Arial"/>
          <w:color w:val="000000"/>
          <w:sz w:val="20"/>
          <w:lang w:eastAsia="pl-PL"/>
        </w:rPr>
        <w:t xml:space="preserve">Wykaz budynków </w:t>
      </w:r>
      <w:r w:rsidR="0079010A" w:rsidRPr="00D202E4">
        <w:rPr>
          <w:rFonts w:ascii="Arial" w:eastAsia="Arial" w:hAnsi="Arial" w:cs="Arial"/>
          <w:color w:val="000000"/>
          <w:sz w:val="20"/>
          <w:lang w:eastAsia="pl-PL"/>
        </w:rPr>
        <w:t>stanowiących wł</w:t>
      </w:r>
      <w:r w:rsidRPr="00D202E4">
        <w:rPr>
          <w:rFonts w:ascii="Arial" w:eastAsia="Arial" w:hAnsi="Arial" w:cs="Arial"/>
          <w:color w:val="000000"/>
          <w:sz w:val="20"/>
          <w:lang w:eastAsia="pl-PL"/>
        </w:rPr>
        <w:t>asność Gminy Pińczów ( zał. Nr 1</w:t>
      </w:r>
      <w:r w:rsidR="0079010A" w:rsidRPr="00D202E4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="00862C17">
        <w:rPr>
          <w:rFonts w:ascii="Arial" w:eastAsia="Arial" w:hAnsi="Arial" w:cs="Arial"/>
          <w:color w:val="000000"/>
          <w:sz w:val="20"/>
          <w:lang w:eastAsia="pl-PL"/>
        </w:rPr>
        <w:t xml:space="preserve"> do projektu umowy</w:t>
      </w:r>
      <w:r w:rsidR="0079010A" w:rsidRPr="00D202E4">
        <w:rPr>
          <w:rFonts w:ascii="Arial" w:eastAsia="Arial" w:hAnsi="Arial" w:cs="Arial"/>
          <w:color w:val="000000"/>
          <w:sz w:val="20"/>
          <w:lang w:eastAsia="pl-PL"/>
        </w:rPr>
        <w:t>)</w:t>
      </w:r>
    </w:p>
    <w:p w:rsidR="00D202E4" w:rsidRDefault="00D202E4" w:rsidP="00D202E4">
      <w:pPr>
        <w:spacing w:after="0"/>
        <w:rPr>
          <w:rFonts w:ascii="Arial" w:eastAsia="Arial" w:hAnsi="Arial" w:cs="Arial"/>
          <w:color w:val="000000"/>
          <w:sz w:val="20"/>
          <w:lang w:eastAsia="pl-PL"/>
        </w:rPr>
      </w:pPr>
      <w:r w:rsidRPr="00D202E4">
        <w:rPr>
          <w:rFonts w:ascii="Arial" w:eastAsia="Arial" w:hAnsi="Arial" w:cs="Arial"/>
          <w:color w:val="000000"/>
          <w:sz w:val="20"/>
          <w:lang w:eastAsia="pl-PL"/>
        </w:rPr>
        <w:t>- Wykaz lokali komunalnych we Wspólnotach Mieszkaniowych ( zał. Nr 2</w:t>
      </w:r>
      <w:r w:rsidR="00862C17">
        <w:rPr>
          <w:rFonts w:ascii="Arial" w:eastAsia="Arial" w:hAnsi="Arial" w:cs="Arial"/>
          <w:color w:val="000000"/>
          <w:sz w:val="20"/>
          <w:lang w:eastAsia="pl-PL"/>
        </w:rPr>
        <w:t xml:space="preserve"> do projektu umowy</w:t>
      </w:r>
      <w:r w:rsidRPr="00D202E4">
        <w:rPr>
          <w:rFonts w:ascii="Arial" w:eastAsia="Arial" w:hAnsi="Arial" w:cs="Arial"/>
          <w:color w:val="000000"/>
          <w:sz w:val="20"/>
          <w:lang w:eastAsia="pl-PL"/>
        </w:rPr>
        <w:t xml:space="preserve">) </w:t>
      </w:r>
    </w:p>
    <w:p w:rsidR="009202E9" w:rsidRPr="00D202E4" w:rsidRDefault="009202E9" w:rsidP="00D202E4">
      <w:pPr>
        <w:spacing w:after="0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- Umowa najmu lokalu mieszkalnego + protokół zdawczo- odbiorczy</w:t>
      </w:r>
      <w:r w:rsidR="00CA4E2B">
        <w:rPr>
          <w:rFonts w:ascii="Arial" w:eastAsia="Arial" w:hAnsi="Arial" w:cs="Arial"/>
          <w:color w:val="000000"/>
          <w:sz w:val="20"/>
          <w:lang w:eastAsia="pl-PL"/>
        </w:rPr>
        <w:t xml:space="preserve"> lokalu mieszkalnego ( zał. Nr.3</w:t>
      </w:r>
      <w:r w:rsidR="00862C17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 xml:space="preserve">     </w:t>
      </w:r>
      <w:r w:rsidR="00862C17">
        <w:rPr>
          <w:rFonts w:ascii="Arial" w:eastAsia="Arial" w:hAnsi="Arial" w:cs="Arial"/>
          <w:color w:val="000000"/>
          <w:sz w:val="20"/>
          <w:lang w:eastAsia="pl-PL"/>
        </w:rPr>
        <w:t>do projektu umowy</w:t>
      </w:r>
      <w:r>
        <w:rPr>
          <w:rFonts w:ascii="Arial" w:eastAsia="Arial" w:hAnsi="Arial" w:cs="Arial"/>
          <w:color w:val="000000"/>
          <w:sz w:val="20"/>
          <w:lang w:eastAsia="pl-PL"/>
        </w:rPr>
        <w:t xml:space="preserve"> )</w:t>
      </w:r>
    </w:p>
    <w:p w:rsidR="00FA183F" w:rsidRPr="00FA183F" w:rsidRDefault="00FA183F" w:rsidP="00FA183F">
      <w:pPr>
        <w:spacing w:after="0"/>
        <w:rPr>
          <w:rFonts w:ascii="Arial" w:eastAsia="Arial" w:hAnsi="Arial" w:cs="Arial"/>
          <w:color w:val="000000"/>
          <w:sz w:val="20"/>
          <w:lang w:eastAsia="pl-PL"/>
        </w:rPr>
      </w:pPr>
    </w:p>
    <w:p w:rsidR="00FA183F" w:rsidRPr="00FA183F" w:rsidRDefault="00FA183F" w:rsidP="00FA183F">
      <w:pPr>
        <w:keepNext/>
        <w:keepLines/>
        <w:spacing w:after="0"/>
        <w:outlineLvl w:val="1"/>
        <w:rPr>
          <w:rFonts w:ascii="Arial" w:eastAsia="Arial" w:hAnsi="Arial" w:cs="Arial"/>
          <w:b/>
          <w:color w:val="000000"/>
          <w:sz w:val="20"/>
          <w:u w:val="single" w:color="000000"/>
          <w:lang w:eastAsia="pl-PL"/>
        </w:rPr>
      </w:pPr>
      <w:r w:rsidRPr="00FA183F">
        <w:rPr>
          <w:rFonts w:ascii="Arial" w:eastAsia="Arial" w:hAnsi="Arial" w:cs="Arial"/>
          <w:b/>
          <w:color w:val="000000"/>
          <w:sz w:val="20"/>
          <w:u w:val="single" w:color="000000"/>
          <w:lang w:eastAsia="pl-PL"/>
        </w:rPr>
        <w:t>Obowiązek informacyjny wynikający z art. 13 RODO</w:t>
      </w:r>
      <w:r w:rsidRPr="00FA183F">
        <w:rPr>
          <w:rFonts w:ascii="Arial" w:eastAsia="Arial" w:hAnsi="Arial" w:cs="Arial"/>
          <w:color w:val="000000"/>
          <w:sz w:val="20"/>
          <w:u w:color="000000"/>
          <w:lang w:eastAsia="pl-PL"/>
        </w:rPr>
        <w:t xml:space="preserve"> </w:t>
      </w:r>
    </w:p>
    <w:p w:rsidR="00FA183F" w:rsidRPr="00FA183F" w:rsidRDefault="00FA183F" w:rsidP="00FA183F">
      <w:pPr>
        <w:spacing w:after="5" w:line="249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Zgodnie z art. 13 ust. 1 i 2 rozporządzenia Parlamentu Europejskiego i Rady (UE) 2016/679 z dnia 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 xml:space="preserve">         </w:t>
      </w:r>
      <w:r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27 kwietnia 2016 r. w sprawie ochrony osób fizycznych w związku z przetwarzaniem danych osobowych    i  w sprawie swobodnego przepływu takich danych oraz uchylenia dyrektywy 95/46/WE (ogólne rozporządzenie o ochronie danych) (Dz. Urz. UE L 119 z 04.05.2016, str. 1), dalej „RODO”, informuję, że: </w:t>
      </w:r>
    </w:p>
    <w:p w:rsidR="00FA183F" w:rsidRPr="00F67BF2" w:rsidRDefault="00FA183F" w:rsidP="00F67BF2">
      <w:pPr>
        <w:pStyle w:val="Akapitzlist"/>
        <w:numPr>
          <w:ilvl w:val="1"/>
          <w:numId w:val="11"/>
        </w:num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 w:rsidRPr="00F67BF2">
        <w:rPr>
          <w:rFonts w:ascii="Arial" w:eastAsia="Arial" w:hAnsi="Arial" w:cs="Arial"/>
          <w:color w:val="000000"/>
          <w:sz w:val="20"/>
          <w:lang w:eastAsia="pl-PL"/>
        </w:rPr>
        <w:t xml:space="preserve">administratorem Pani/Pana danych osobowych jest Gmina Pińczów, którą reprezentuje Burmistrz Miasta i Gminy Pińczów, ul. 3 Maja 10, 28-400 Pińczów tel. (41) 23 45 100, adres e-mail: </w:t>
      </w:r>
      <w:r w:rsidRPr="00F67BF2">
        <w:rPr>
          <w:rFonts w:ascii="Arial" w:eastAsia="Arial" w:hAnsi="Arial" w:cs="Arial"/>
          <w:color w:val="0000FF"/>
          <w:sz w:val="20"/>
          <w:u w:val="single" w:color="0000FF"/>
          <w:lang w:eastAsia="pl-PL"/>
        </w:rPr>
        <w:t>sekretariat@pinczow.com.pl</w:t>
      </w:r>
      <w:r w:rsidRPr="00F67BF2">
        <w:rPr>
          <w:rFonts w:ascii="Arial" w:eastAsia="Arial" w:hAnsi="Arial" w:cs="Arial"/>
          <w:i/>
          <w:color w:val="000000"/>
          <w:sz w:val="20"/>
          <w:lang w:eastAsia="pl-PL"/>
        </w:rPr>
        <w:t xml:space="preserve">; </w:t>
      </w:r>
    </w:p>
    <w:p w:rsidR="00F67BF2" w:rsidRDefault="00FA183F" w:rsidP="00F67BF2">
      <w:pPr>
        <w:pStyle w:val="Akapitzlist"/>
        <w:numPr>
          <w:ilvl w:val="1"/>
          <w:numId w:val="11"/>
        </w:num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 w:rsidRPr="00F67BF2">
        <w:rPr>
          <w:rFonts w:ascii="Arial" w:eastAsia="Arial" w:hAnsi="Arial" w:cs="Arial"/>
          <w:color w:val="000000"/>
          <w:sz w:val="20"/>
          <w:lang w:eastAsia="pl-PL"/>
        </w:rPr>
        <w:t>administrator wyznaczył inspektora danych osobowych, kontakt z nim jest możliwy za pomocą poczty elektronicznej (</w:t>
      </w:r>
      <w:hyperlink r:id="rId7" w:history="1">
        <w:r w:rsidR="00F67BF2" w:rsidRPr="0011588F">
          <w:rPr>
            <w:rStyle w:val="Hipercze"/>
            <w:rFonts w:ascii="Arial" w:eastAsia="Arial" w:hAnsi="Arial" w:cs="Arial"/>
            <w:sz w:val="20"/>
            <w:lang w:eastAsia="pl-PL"/>
          </w:rPr>
          <w:t>iod@pinczow.com.pl</w:t>
        </w:r>
      </w:hyperlink>
      <w:r w:rsidRPr="00F67BF2">
        <w:rPr>
          <w:rFonts w:ascii="Arial" w:eastAsia="Arial" w:hAnsi="Arial" w:cs="Arial"/>
          <w:color w:val="000000"/>
          <w:sz w:val="20"/>
          <w:lang w:eastAsia="pl-PL"/>
        </w:rPr>
        <w:t>)</w:t>
      </w:r>
    </w:p>
    <w:p w:rsidR="00FA183F" w:rsidRDefault="00FA183F" w:rsidP="00F67BF2">
      <w:pPr>
        <w:pStyle w:val="Akapitzlist"/>
        <w:numPr>
          <w:ilvl w:val="1"/>
          <w:numId w:val="11"/>
        </w:num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 w:rsidRPr="00F67BF2">
        <w:rPr>
          <w:rFonts w:ascii="Arial" w:eastAsia="Arial" w:hAnsi="Arial" w:cs="Arial"/>
          <w:color w:val="000000"/>
          <w:sz w:val="20"/>
          <w:lang w:eastAsia="pl-PL"/>
        </w:rPr>
        <w:t xml:space="preserve">Pani/Pana dane osobowe przetwarzane będą na podstawie art. 6 ust. 1 lit. c RODO w celu związanym z postępowaniem o udzielenie zamówienia publicznego </w:t>
      </w:r>
      <w:r w:rsidRPr="00F67BF2">
        <w:rPr>
          <w:rFonts w:ascii="Arial" w:eastAsia="Arial" w:hAnsi="Arial" w:cs="Arial"/>
          <w:b/>
          <w:color w:val="000000"/>
          <w:sz w:val="20"/>
          <w:lang w:eastAsia="pl-PL"/>
        </w:rPr>
        <w:t>„</w:t>
      </w:r>
      <w:r w:rsidR="00D269FA" w:rsidRPr="00F67BF2">
        <w:rPr>
          <w:rFonts w:ascii="Arial" w:eastAsia="Arial" w:hAnsi="Arial" w:cs="Arial"/>
          <w:color w:val="000000"/>
          <w:sz w:val="20"/>
          <w:lang w:eastAsia="pl-PL"/>
        </w:rPr>
        <w:t xml:space="preserve">Zarzadzanie </w:t>
      </w:r>
      <w:r w:rsidR="00F67BF2">
        <w:rPr>
          <w:rFonts w:ascii="Arial" w:eastAsia="Arial" w:hAnsi="Arial" w:cs="Arial"/>
          <w:color w:val="000000"/>
          <w:sz w:val="20"/>
          <w:lang w:eastAsia="pl-PL"/>
        </w:rPr>
        <w:t xml:space="preserve">                                                 </w:t>
      </w:r>
      <w:r w:rsidR="00D269FA" w:rsidRPr="00F67BF2">
        <w:rPr>
          <w:rFonts w:ascii="Arial" w:eastAsia="Arial" w:hAnsi="Arial" w:cs="Arial"/>
          <w:color w:val="000000"/>
          <w:sz w:val="20"/>
          <w:lang w:eastAsia="pl-PL"/>
        </w:rPr>
        <w:t xml:space="preserve">i administrowanie mieszkaniowym zasobem </w:t>
      </w:r>
      <w:r w:rsidRPr="00F67BF2">
        <w:rPr>
          <w:rFonts w:ascii="Arial" w:eastAsia="Arial" w:hAnsi="Arial" w:cs="Arial"/>
          <w:color w:val="000000"/>
          <w:sz w:val="20"/>
          <w:lang w:eastAsia="pl-PL"/>
        </w:rPr>
        <w:t>Gminy Pińczów</w:t>
      </w:r>
      <w:r w:rsidR="00F67BF2">
        <w:rPr>
          <w:rFonts w:ascii="Arial" w:eastAsia="Arial" w:hAnsi="Arial" w:cs="Arial"/>
          <w:color w:val="000000"/>
          <w:sz w:val="20"/>
          <w:lang w:eastAsia="pl-PL"/>
        </w:rPr>
        <w:t xml:space="preserve"> od 01.07.2026r. do 31.12</w:t>
      </w:r>
      <w:r w:rsidR="00D269FA" w:rsidRPr="00F67BF2">
        <w:rPr>
          <w:rFonts w:ascii="Arial" w:eastAsia="Arial" w:hAnsi="Arial" w:cs="Arial"/>
          <w:color w:val="000000"/>
          <w:sz w:val="20"/>
          <w:lang w:eastAsia="pl-PL"/>
        </w:rPr>
        <w:t>.2026r.</w:t>
      </w:r>
      <w:r w:rsidRPr="00F67BF2">
        <w:rPr>
          <w:rFonts w:ascii="Arial" w:eastAsia="Arial" w:hAnsi="Arial" w:cs="Arial"/>
          <w:color w:val="000000"/>
          <w:sz w:val="20"/>
          <w:lang w:eastAsia="pl-PL"/>
        </w:rPr>
        <w:t xml:space="preserve">" prowadzonym w trybie zapytania o cenę; </w:t>
      </w:r>
    </w:p>
    <w:p w:rsidR="00FA183F" w:rsidRDefault="00FA183F" w:rsidP="00F67BF2">
      <w:pPr>
        <w:pStyle w:val="Akapitzlist"/>
        <w:numPr>
          <w:ilvl w:val="1"/>
          <w:numId w:val="11"/>
        </w:num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 w:rsidRPr="00F67BF2">
        <w:rPr>
          <w:rFonts w:ascii="Arial" w:eastAsia="Arial" w:hAnsi="Arial" w:cs="Arial"/>
          <w:color w:val="000000"/>
          <w:sz w:val="20"/>
          <w:lang w:eastAsia="pl-PL"/>
        </w:rPr>
        <w:t xml:space="preserve">Pani/Pana dane osobowe będą przechowywane przez okres, który wyznaczony zostanie przede wszystkim na podstawie rozporządzenia Prezesa Rady Ministrów w sprawie instrukcji kancelaryjnej, jednolitych rzeczowych wykazów akt oraz instrukcji w sprawie działania archiwów zakładowych, chyba że przepisy szczególne stanowią inaczej. </w:t>
      </w:r>
    </w:p>
    <w:p w:rsidR="00F67BF2" w:rsidRDefault="00FA183F" w:rsidP="00F67BF2">
      <w:pPr>
        <w:pStyle w:val="Akapitzlist"/>
        <w:numPr>
          <w:ilvl w:val="1"/>
          <w:numId w:val="11"/>
        </w:num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 w:rsidRPr="00F67BF2">
        <w:rPr>
          <w:rFonts w:ascii="Arial" w:eastAsia="Arial" w:hAnsi="Arial" w:cs="Arial"/>
          <w:color w:val="000000"/>
          <w:sz w:val="20"/>
          <w:lang w:eastAsia="pl-PL"/>
        </w:rPr>
        <w:t>w odniesieniu do Pani/Pana danych osobowych decyzje nie będą podejmowane w sposób zautomatyzowany, stosowanie do art. 22 RODO;</w:t>
      </w:r>
    </w:p>
    <w:p w:rsidR="00FA183F" w:rsidRPr="00F67BF2" w:rsidRDefault="00FA183F" w:rsidP="00F67BF2">
      <w:pPr>
        <w:pStyle w:val="Akapitzlist"/>
        <w:numPr>
          <w:ilvl w:val="1"/>
          <w:numId w:val="11"/>
        </w:num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bookmarkStart w:id="0" w:name="_GoBack"/>
      <w:bookmarkEnd w:id="0"/>
      <w:r w:rsidRPr="00F67BF2">
        <w:rPr>
          <w:rFonts w:ascii="Arial" w:eastAsia="Arial" w:hAnsi="Arial" w:cs="Arial"/>
          <w:color w:val="000000"/>
          <w:sz w:val="20"/>
          <w:lang w:eastAsia="pl-PL"/>
        </w:rPr>
        <w:t xml:space="preserve">posiada Pani/Pan: </w:t>
      </w:r>
    </w:p>
    <w:p w:rsidR="00FA183F" w:rsidRPr="00FA183F" w:rsidRDefault="00F67BF2" w:rsidP="006222F1">
      <w:p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     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− na podstawie art. 15 RODO prawo dostępu do danych osobowych Pani/Pana dotyczących; </w:t>
      </w:r>
    </w:p>
    <w:p w:rsidR="00F67BF2" w:rsidRDefault="00F67BF2" w:rsidP="006222F1">
      <w:p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0"/>
          <w:lang w:eastAsia="pl-PL"/>
        </w:rPr>
        <w:t xml:space="preserve"> 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− na podstawie art. 16 RODO prawo do sprostowania Pani/Pana danych osobowych </w:t>
      </w:r>
      <w:r w:rsidR="00FA183F" w:rsidRPr="00FA183F">
        <w:rPr>
          <w:rFonts w:ascii="Arial" w:eastAsia="Arial" w:hAnsi="Arial" w:cs="Arial"/>
          <w:b/>
          <w:color w:val="000000"/>
          <w:sz w:val="20"/>
          <w:lang w:eastAsia="pl-PL"/>
        </w:rPr>
        <w:t>**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>;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 xml:space="preserve">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 xml:space="preserve">                   </w:t>
      </w:r>
      <w:r>
        <w:rPr>
          <w:rFonts w:ascii="Arial" w:eastAsia="Arial" w:hAnsi="Arial" w:cs="Arial"/>
          <w:color w:val="000000"/>
          <w:sz w:val="20"/>
          <w:lang w:eastAsia="pl-PL"/>
        </w:rPr>
        <w:t xml:space="preserve">                      </w:t>
      </w:r>
    </w:p>
    <w:p w:rsidR="006222F1" w:rsidRDefault="00F67BF2" w:rsidP="006222F1">
      <w:p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  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>− na podstawie art. 18 RODO prawo żądania od administratora ograniczenia przetwar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>zania</w:t>
      </w:r>
    </w:p>
    <w:p w:rsidR="00F67BF2" w:rsidRDefault="006222F1" w:rsidP="006222F1">
      <w:p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  </w:t>
      </w:r>
      <w:r w:rsidR="00F67BF2">
        <w:rPr>
          <w:rFonts w:ascii="Arial" w:eastAsia="Arial" w:hAnsi="Arial" w:cs="Arial"/>
          <w:color w:val="000000"/>
          <w:sz w:val="20"/>
          <w:lang w:eastAsia="pl-PL"/>
        </w:rPr>
        <w:t xml:space="preserve">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>danych osobowych z zastrzeżeniem przypadków, o których m</w:t>
      </w:r>
      <w:r>
        <w:rPr>
          <w:rFonts w:ascii="Arial" w:eastAsia="Arial" w:hAnsi="Arial" w:cs="Arial"/>
          <w:color w:val="000000"/>
          <w:sz w:val="20"/>
          <w:lang w:eastAsia="pl-PL"/>
        </w:rPr>
        <w:t xml:space="preserve">owa w art. 18 ust. 2 RODO ***;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="00F67BF2">
        <w:rPr>
          <w:rFonts w:ascii="Arial" w:eastAsia="Arial" w:hAnsi="Arial" w:cs="Arial"/>
          <w:color w:val="000000"/>
          <w:sz w:val="20"/>
          <w:lang w:eastAsia="pl-PL"/>
        </w:rPr>
        <w:t xml:space="preserve">    </w:t>
      </w:r>
    </w:p>
    <w:p w:rsidR="00FA183F" w:rsidRPr="00FA183F" w:rsidRDefault="00F67BF2" w:rsidP="006222F1">
      <w:p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  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prawo </w:t>
      </w:r>
      <w:r>
        <w:rPr>
          <w:rFonts w:ascii="Arial" w:eastAsia="Arial" w:hAnsi="Arial" w:cs="Arial"/>
          <w:color w:val="000000"/>
          <w:sz w:val="20"/>
          <w:lang w:eastAsia="pl-PL"/>
        </w:rPr>
        <w:t>do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 wniesienia skargi do Prezesa Urzędu Ochrony Danych Osobowych, gdy uzna </w:t>
      </w:r>
    </w:p>
    <w:p w:rsidR="00F67BF2" w:rsidRDefault="00F67BF2" w:rsidP="006222F1">
      <w:pPr>
        <w:spacing w:after="5" w:line="249" w:lineRule="auto"/>
        <w:ind w:left="283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Pani/Pan, że przetwarzanie danych osobowych Pani/Pana dotyczących narusza przepisy RODO; </w:t>
      </w:r>
    </w:p>
    <w:p w:rsidR="00FA183F" w:rsidRPr="00F67BF2" w:rsidRDefault="00FA183F" w:rsidP="00F67BF2">
      <w:pPr>
        <w:pStyle w:val="Akapitzlist"/>
        <w:numPr>
          <w:ilvl w:val="1"/>
          <w:numId w:val="12"/>
        </w:num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 w:rsidRPr="00F67BF2">
        <w:rPr>
          <w:rFonts w:ascii="Arial" w:eastAsia="Arial" w:hAnsi="Arial" w:cs="Arial"/>
          <w:color w:val="000000"/>
          <w:sz w:val="20"/>
          <w:lang w:eastAsia="pl-PL"/>
        </w:rPr>
        <w:t xml:space="preserve">nie przysługuje Pani/Panu: </w:t>
      </w:r>
    </w:p>
    <w:p w:rsidR="00FA183F" w:rsidRPr="00FA183F" w:rsidRDefault="00F67BF2" w:rsidP="006222F1">
      <w:pPr>
        <w:spacing w:after="0"/>
        <w:ind w:right="155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 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0"/>
          <w:lang w:eastAsia="pl-PL"/>
        </w:rPr>
        <w:t xml:space="preserve">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− w związku z art. 17 ust. 3 lit. b, d lub e RODO prawo do usunięcia danych osobowych; </w:t>
      </w:r>
    </w:p>
    <w:p w:rsidR="00FA183F" w:rsidRPr="00FA183F" w:rsidRDefault="00F67BF2" w:rsidP="006222F1">
      <w:pPr>
        <w:spacing w:after="5" w:line="249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</w:t>
      </w:r>
      <w:r w:rsidR="006222F1">
        <w:rPr>
          <w:rFonts w:ascii="Arial" w:eastAsia="Arial" w:hAnsi="Arial" w:cs="Arial"/>
          <w:color w:val="000000"/>
          <w:sz w:val="20"/>
          <w:lang w:eastAsia="pl-PL"/>
        </w:rPr>
        <w:t xml:space="preserve">  </w:t>
      </w:r>
      <w:r>
        <w:rPr>
          <w:rFonts w:ascii="Arial" w:eastAsia="Arial" w:hAnsi="Arial" w:cs="Arial"/>
          <w:color w:val="000000"/>
          <w:sz w:val="20"/>
          <w:lang w:eastAsia="pl-PL"/>
        </w:rPr>
        <w:t xml:space="preserve">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− prawo do przenoszenia danych osobowych, o którym mowa w art. 20 RODO; </w:t>
      </w:r>
    </w:p>
    <w:p w:rsidR="00F67BF2" w:rsidRDefault="00F67BF2" w:rsidP="006222F1">
      <w:pPr>
        <w:spacing w:after="4" w:line="250" w:lineRule="auto"/>
        <w:jc w:val="both"/>
        <w:rPr>
          <w:rFonts w:ascii="Arial" w:eastAsia="Arial" w:hAnsi="Arial" w:cs="Arial"/>
          <w:b/>
          <w:color w:val="000000"/>
          <w:sz w:val="20"/>
          <w:lang w:eastAsia="pl-PL"/>
        </w:rPr>
      </w:pPr>
      <w:r>
        <w:rPr>
          <w:rFonts w:ascii="Arial" w:eastAsia="Arial" w:hAnsi="Arial" w:cs="Arial"/>
          <w:b/>
          <w:color w:val="000000"/>
          <w:sz w:val="20"/>
          <w:lang w:eastAsia="pl-PL"/>
        </w:rPr>
        <w:t xml:space="preserve">  </w:t>
      </w:r>
      <w:r w:rsidR="006222F1">
        <w:rPr>
          <w:rFonts w:ascii="Arial" w:eastAsia="Arial" w:hAnsi="Arial" w:cs="Arial"/>
          <w:b/>
          <w:color w:val="000000"/>
          <w:sz w:val="20"/>
          <w:lang w:eastAsia="pl-PL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lang w:eastAsia="pl-PL"/>
        </w:rPr>
        <w:t xml:space="preserve">    </w:t>
      </w:r>
      <w:r w:rsidR="006222F1">
        <w:rPr>
          <w:rFonts w:ascii="Arial" w:eastAsia="Arial" w:hAnsi="Arial" w:cs="Arial"/>
          <w:b/>
          <w:color w:val="000000"/>
          <w:sz w:val="20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eastAsia="pl-PL"/>
        </w:rPr>
        <w:t>–</w:t>
      </w:r>
      <w:r w:rsidR="00FA183F" w:rsidRPr="00FA183F">
        <w:rPr>
          <w:rFonts w:ascii="Arial" w:eastAsia="Arial" w:hAnsi="Arial" w:cs="Arial"/>
          <w:b/>
          <w:color w:val="000000"/>
          <w:sz w:val="20"/>
          <w:lang w:eastAsia="pl-PL"/>
        </w:rPr>
        <w:t xml:space="preserve"> na podstawie art. 21 RODO prawo sprzeciwu, wobec przetwarzania danych osobowych, </w:t>
      </w:r>
      <w:r>
        <w:rPr>
          <w:rFonts w:ascii="Arial" w:eastAsia="Arial" w:hAnsi="Arial" w:cs="Arial"/>
          <w:b/>
          <w:color w:val="000000"/>
          <w:sz w:val="20"/>
          <w:lang w:eastAsia="pl-PL"/>
        </w:rPr>
        <w:t xml:space="preserve">    </w:t>
      </w:r>
    </w:p>
    <w:p w:rsidR="00F67BF2" w:rsidRDefault="00F67BF2" w:rsidP="006222F1">
      <w:pPr>
        <w:spacing w:after="4" w:line="250" w:lineRule="auto"/>
        <w:jc w:val="both"/>
        <w:rPr>
          <w:rFonts w:ascii="Arial" w:eastAsia="Arial" w:hAnsi="Arial" w:cs="Arial"/>
          <w:b/>
          <w:color w:val="000000"/>
          <w:sz w:val="20"/>
          <w:lang w:eastAsia="pl-PL"/>
        </w:rPr>
      </w:pPr>
      <w:r>
        <w:rPr>
          <w:rFonts w:ascii="Arial" w:eastAsia="Arial" w:hAnsi="Arial" w:cs="Arial"/>
          <w:b/>
          <w:color w:val="000000"/>
          <w:sz w:val="20"/>
          <w:lang w:eastAsia="pl-PL"/>
        </w:rPr>
        <w:t xml:space="preserve">         </w:t>
      </w:r>
      <w:r w:rsidR="00FA183F" w:rsidRPr="00FA183F">
        <w:rPr>
          <w:rFonts w:ascii="Arial" w:eastAsia="Arial" w:hAnsi="Arial" w:cs="Arial"/>
          <w:b/>
          <w:color w:val="000000"/>
          <w:sz w:val="20"/>
          <w:lang w:eastAsia="pl-PL"/>
        </w:rPr>
        <w:t xml:space="preserve">gdyż podstawą prawną przetwarzania Pani/Pana danych osobowych jest art. 6 ust. 1 lit. c </w:t>
      </w:r>
      <w:r>
        <w:rPr>
          <w:rFonts w:ascii="Arial" w:eastAsia="Arial" w:hAnsi="Arial" w:cs="Arial"/>
          <w:b/>
          <w:color w:val="000000"/>
          <w:sz w:val="20"/>
          <w:lang w:eastAsia="pl-PL"/>
        </w:rPr>
        <w:t xml:space="preserve"> </w:t>
      </w:r>
    </w:p>
    <w:p w:rsidR="00244223" w:rsidRDefault="00F67BF2" w:rsidP="006222F1">
      <w:pPr>
        <w:spacing w:after="4" w:line="250" w:lineRule="auto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b/>
          <w:color w:val="000000"/>
          <w:sz w:val="20"/>
          <w:lang w:eastAsia="pl-PL"/>
        </w:rPr>
        <w:t xml:space="preserve">         </w:t>
      </w:r>
      <w:r w:rsidR="00FA183F" w:rsidRPr="00FA183F">
        <w:rPr>
          <w:rFonts w:ascii="Arial" w:eastAsia="Arial" w:hAnsi="Arial" w:cs="Arial"/>
          <w:b/>
          <w:color w:val="000000"/>
          <w:sz w:val="20"/>
          <w:lang w:eastAsia="pl-PL"/>
        </w:rPr>
        <w:t>RODO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. </w:t>
      </w:r>
    </w:p>
    <w:p w:rsidR="006222F1" w:rsidRDefault="00244223" w:rsidP="00BD2BA3">
      <w:pPr>
        <w:spacing w:after="4" w:line="250" w:lineRule="auto"/>
        <w:ind w:left="576" w:hanging="10"/>
        <w:jc w:val="both"/>
        <w:rPr>
          <w:rFonts w:ascii="Arial" w:eastAsia="Arial" w:hAnsi="Arial" w:cs="Arial"/>
          <w:b/>
          <w:color w:val="000000"/>
          <w:sz w:val="20"/>
          <w:lang w:eastAsia="pl-PL"/>
        </w:rPr>
      </w:pPr>
      <w:r>
        <w:rPr>
          <w:rFonts w:ascii="Arial" w:eastAsia="Arial" w:hAnsi="Arial" w:cs="Arial"/>
          <w:b/>
          <w:color w:val="000000"/>
          <w:sz w:val="20"/>
          <w:lang w:eastAsia="pl-PL"/>
        </w:rPr>
        <w:t xml:space="preserve">                                                       </w:t>
      </w:r>
      <w:r w:rsidR="00BD2BA3">
        <w:rPr>
          <w:rFonts w:ascii="Arial" w:eastAsia="Arial" w:hAnsi="Arial" w:cs="Arial"/>
          <w:b/>
          <w:color w:val="000000"/>
          <w:sz w:val="20"/>
          <w:lang w:eastAsia="pl-PL"/>
        </w:rPr>
        <w:t xml:space="preserve">                </w:t>
      </w:r>
    </w:p>
    <w:p w:rsidR="006222F1" w:rsidRDefault="006222F1" w:rsidP="00BD2BA3">
      <w:pPr>
        <w:spacing w:after="4" w:line="250" w:lineRule="auto"/>
        <w:ind w:left="576" w:hanging="10"/>
        <w:jc w:val="both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F67BF2" w:rsidRDefault="00F67BF2" w:rsidP="00BD2BA3">
      <w:pPr>
        <w:spacing w:after="4" w:line="250" w:lineRule="auto"/>
        <w:ind w:left="576" w:hanging="10"/>
        <w:jc w:val="both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6222F1" w:rsidRDefault="006222F1" w:rsidP="00BD2BA3">
      <w:pPr>
        <w:spacing w:after="4" w:line="250" w:lineRule="auto"/>
        <w:ind w:left="576" w:hanging="10"/>
        <w:jc w:val="both"/>
        <w:rPr>
          <w:rFonts w:ascii="Arial" w:eastAsia="Arial" w:hAnsi="Arial" w:cs="Arial"/>
          <w:b/>
          <w:color w:val="000000"/>
          <w:sz w:val="20"/>
          <w:lang w:eastAsia="pl-PL"/>
        </w:rPr>
      </w:pPr>
    </w:p>
    <w:p w:rsidR="00BD2BA3" w:rsidRDefault="00BD2BA3" w:rsidP="00BD2BA3">
      <w:pPr>
        <w:spacing w:after="4" w:line="250" w:lineRule="auto"/>
        <w:ind w:left="576" w:hanging="10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b/>
          <w:color w:val="000000"/>
          <w:sz w:val="20"/>
          <w:lang w:eastAsia="pl-PL"/>
        </w:rPr>
        <w:t xml:space="preserve">                  </w:t>
      </w:r>
      <w:r w:rsidR="00244223">
        <w:rPr>
          <w:rFonts w:ascii="Arial" w:eastAsia="Arial" w:hAnsi="Arial" w:cs="Arial"/>
          <w:b/>
          <w:color w:val="000000"/>
          <w:sz w:val="20"/>
          <w:lang w:eastAsia="pl-PL"/>
        </w:rPr>
        <w:t xml:space="preserve">              </w:t>
      </w:r>
    </w:p>
    <w:p w:rsidR="00BD2BA3" w:rsidRDefault="00BD2BA3" w:rsidP="00BD2BA3">
      <w:pPr>
        <w:spacing w:after="4" w:line="250" w:lineRule="auto"/>
        <w:ind w:left="576" w:hanging="10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                                                                                  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>mgr inż. Beata Kita Z-ca Burmistr</w:t>
      </w:r>
      <w:r>
        <w:rPr>
          <w:rFonts w:ascii="Arial" w:eastAsia="Arial" w:hAnsi="Arial" w:cs="Arial"/>
          <w:color w:val="000000"/>
          <w:sz w:val="20"/>
          <w:lang w:eastAsia="pl-PL"/>
        </w:rPr>
        <w:t>za</w:t>
      </w:r>
    </w:p>
    <w:p w:rsidR="00FA183F" w:rsidRPr="00FA183F" w:rsidRDefault="00BD2BA3" w:rsidP="00BD2BA3">
      <w:pPr>
        <w:spacing w:after="4" w:line="250" w:lineRule="auto"/>
        <w:ind w:left="576" w:hanging="10"/>
        <w:jc w:val="both"/>
        <w:rPr>
          <w:rFonts w:ascii="Arial" w:eastAsia="Arial" w:hAnsi="Arial" w:cs="Arial"/>
          <w:color w:val="000000"/>
          <w:sz w:val="20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 xml:space="preserve">                                                                                                    </w:t>
      </w:r>
      <w:r w:rsidR="00FA183F" w:rsidRPr="00FA183F">
        <w:rPr>
          <w:rFonts w:ascii="Arial" w:eastAsia="Arial" w:hAnsi="Arial" w:cs="Arial"/>
          <w:color w:val="000000"/>
          <w:sz w:val="20"/>
          <w:lang w:eastAsia="pl-PL"/>
        </w:rPr>
        <w:t xml:space="preserve">/podpis elektroniczny/ </w:t>
      </w:r>
    </w:p>
    <w:p w:rsidR="003D4157" w:rsidRPr="003447AC" w:rsidRDefault="003D4157" w:rsidP="00C27AB3">
      <w:pPr>
        <w:jc w:val="both"/>
        <w:rPr>
          <w:rFonts w:ascii="Arial" w:hAnsi="Arial" w:cs="Arial"/>
        </w:rPr>
      </w:pPr>
    </w:p>
    <w:p w:rsidR="001A5C0D" w:rsidRPr="003D4157" w:rsidRDefault="001A5C0D" w:rsidP="001A5C0D">
      <w:pPr>
        <w:pStyle w:val="Akapitzlist"/>
        <w:ind w:left="360"/>
        <w:jc w:val="both"/>
        <w:rPr>
          <w:rFonts w:ascii="Arial" w:hAnsi="Arial" w:cs="Arial"/>
        </w:rPr>
      </w:pPr>
    </w:p>
    <w:p w:rsidR="002C20AB" w:rsidRDefault="002C20AB" w:rsidP="00C27AB3">
      <w:pPr>
        <w:jc w:val="both"/>
        <w:rPr>
          <w:rFonts w:ascii="Arial" w:hAnsi="Arial" w:cs="Arial"/>
        </w:rPr>
      </w:pPr>
    </w:p>
    <w:p w:rsidR="002C20AB" w:rsidRPr="002C20AB" w:rsidRDefault="002C20AB" w:rsidP="00C27AB3">
      <w:pPr>
        <w:jc w:val="both"/>
        <w:rPr>
          <w:rFonts w:ascii="Arial" w:hAnsi="Arial" w:cs="Arial"/>
        </w:rPr>
      </w:pPr>
    </w:p>
    <w:p w:rsidR="00731958" w:rsidRPr="0036285D" w:rsidRDefault="00731958" w:rsidP="002D7E00">
      <w:pPr>
        <w:pStyle w:val="Akapitzlist"/>
        <w:ind w:left="360"/>
        <w:rPr>
          <w:rFonts w:ascii="Arial" w:hAnsi="Arial" w:cs="Arial"/>
        </w:rPr>
      </w:pPr>
    </w:p>
    <w:sectPr w:rsidR="00731958" w:rsidRPr="0036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77CE"/>
    <w:multiLevelType w:val="hybridMultilevel"/>
    <w:tmpl w:val="0AF81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6BE20E4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C545D"/>
    <w:multiLevelType w:val="hybridMultilevel"/>
    <w:tmpl w:val="01567A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53BC"/>
    <w:multiLevelType w:val="hybridMultilevel"/>
    <w:tmpl w:val="1D525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3606B9"/>
    <w:multiLevelType w:val="hybridMultilevel"/>
    <w:tmpl w:val="C7F0C8F0"/>
    <w:lvl w:ilvl="0" w:tplc="F560EF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B9800EE0">
      <w:start w:val="4"/>
      <w:numFmt w:val="decimal"/>
      <w:lvlText w:val="%3."/>
      <w:lvlJc w:val="left"/>
      <w:pPr>
        <w:ind w:left="360" w:hanging="360"/>
      </w:pPr>
      <w:rPr>
        <w:rFonts w:hint="default"/>
        <w:b/>
        <w:u w:val="none"/>
      </w:rPr>
    </w:lvl>
    <w:lvl w:ilvl="3" w:tplc="FC38ACA6">
      <w:start w:val="28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E2C62A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3746B"/>
    <w:multiLevelType w:val="hybridMultilevel"/>
    <w:tmpl w:val="37787A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5B0521"/>
    <w:multiLevelType w:val="hybridMultilevel"/>
    <w:tmpl w:val="84DE969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9C307D"/>
    <w:multiLevelType w:val="hybridMultilevel"/>
    <w:tmpl w:val="F61411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B502F1"/>
    <w:multiLevelType w:val="hybridMultilevel"/>
    <w:tmpl w:val="00DC4B86"/>
    <w:lvl w:ilvl="0" w:tplc="00D69374">
      <w:start w:val="1"/>
      <w:numFmt w:val="bullet"/>
      <w:lvlText w:val="•"/>
      <w:lvlJc w:val="left"/>
      <w:pPr>
        <w:ind w:left="10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D69374">
      <w:start w:val="1"/>
      <w:numFmt w:val="bullet"/>
      <w:lvlText w:val="•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26145AD"/>
    <w:multiLevelType w:val="hybridMultilevel"/>
    <w:tmpl w:val="8CAE764E"/>
    <w:lvl w:ilvl="0" w:tplc="00D6937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B6C13A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8E0B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9437C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85C1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AA54E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4A941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B4BFA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E11A6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2A5094"/>
    <w:multiLevelType w:val="hybridMultilevel"/>
    <w:tmpl w:val="1FE2A58A"/>
    <w:lvl w:ilvl="0" w:tplc="00D69374">
      <w:start w:val="1"/>
      <w:numFmt w:val="bullet"/>
      <w:lvlText w:val="•"/>
      <w:lvlJc w:val="left"/>
      <w:pPr>
        <w:ind w:left="10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D69374">
      <w:start w:val="1"/>
      <w:numFmt w:val="bullet"/>
      <w:lvlText w:val="•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7C07682F"/>
    <w:multiLevelType w:val="hybridMultilevel"/>
    <w:tmpl w:val="9648D612"/>
    <w:lvl w:ilvl="0" w:tplc="AE86F6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5B488F"/>
    <w:multiLevelType w:val="multilevel"/>
    <w:tmpl w:val="8A126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31"/>
    <w:rsid w:val="00037481"/>
    <w:rsid w:val="00042FF7"/>
    <w:rsid w:val="00071ADC"/>
    <w:rsid w:val="00084148"/>
    <w:rsid w:val="000B175D"/>
    <w:rsid w:val="000B1AD8"/>
    <w:rsid w:val="000B60F4"/>
    <w:rsid w:val="000C520B"/>
    <w:rsid w:val="000E5AFD"/>
    <w:rsid w:val="001A5C0D"/>
    <w:rsid w:val="001C5E64"/>
    <w:rsid w:val="001F620D"/>
    <w:rsid w:val="00222662"/>
    <w:rsid w:val="00244223"/>
    <w:rsid w:val="00245BEF"/>
    <w:rsid w:val="0026513E"/>
    <w:rsid w:val="0027325D"/>
    <w:rsid w:val="00275F44"/>
    <w:rsid w:val="00282665"/>
    <w:rsid w:val="00290B46"/>
    <w:rsid w:val="002B04C5"/>
    <w:rsid w:val="002B35B1"/>
    <w:rsid w:val="002C20AB"/>
    <w:rsid w:val="002C4298"/>
    <w:rsid w:val="002D0EE6"/>
    <w:rsid w:val="002D7E00"/>
    <w:rsid w:val="00306F40"/>
    <w:rsid w:val="0032197C"/>
    <w:rsid w:val="003447AC"/>
    <w:rsid w:val="00347BBB"/>
    <w:rsid w:val="0036285D"/>
    <w:rsid w:val="00382710"/>
    <w:rsid w:val="00385D59"/>
    <w:rsid w:val="00386294"/>
    <w:rsid w:val="003B70F1"/>
    <w:rsid w:val="003D20CA"/>
    <w:rsid w:val="003D4157"/>
    <w:rsid w:val="003F436F"/>
    <w:rsid w:val="00460424"/>
    <w:rsid w:val="00490C5A"/>
    <w:rsid w:val="0050265F"/>
    <w:rsid w:val="005734A6"/>
    <w:rsid w:val="00577AE8"/>
    <w:rsid w:val="00591650"/>
    <w:rsid w:val="005C2605"/>
    <w:rsid w:val="005C27E8"/>
    <w:rsid w:val="00600A8D"/>
    <w:rsid w:val="00612CB7"/>
    <w:rsid w:val="006222F1"/>
    <w:rsid w:val="00627994"/>
    <w:rsid w:val="00665A49"/>
    <w:rsid w:val="006A3C9D"/>
    <w:rsid w:val="006B2EFC"/>
    <w:rsid w:val="006C5F74"/>
    <w:rsid w:val="006E2A3E"/>
    <w:rsid w:val="0072539E"/>
    <w:rsid w:val="00731958"/>
    <w:rsid w:val="0075759D"/>
    <w:rsid w:val="00763959"/>
    <w:rsid w:val="0079010A"/>
    <w:rsid w:val="00797D9B"/>
    <w:rsid w:val="007B0B5E"/>
    <w:rsid w:val="007B1E29"/>
    <w:rsid w:val="007C062A"/>
    <w:rsid w:val="007E36CC"/>
    <w:rsid w:val="007E68F7"/>
    <w:rsid w:val="0081083B"/>
    <w:rsid w:val="00837488"/>
    <w:rsid w:val="00862C17"/>
    <w:rsid w:val="00893F31"/>
    <w:rsid w:val="008B727A"/>
    <w:rsid w:val="008C49AF"/>
    <w:rsid w:val="0090347D"/>
    <w:rsid w:val="009202E9"/>
    <w:rsid w:val="0096602E"/>
    <w:rsid w:val="009B47EE"/>
    <w:rsid w:val="00A14737"/>
    <w:rsid w:val="00A73B25"/>
    <w:rsid w:val="00A77E84"/>
    <w:rsid w:val="00A83227"/>
    <w:rsid w:val="00A84AA7"/>
    <w:rsid w:val="00A86BFF"/>
    <w:rsid w:val="00B0053A"/>
    <w:rsid w:val="00B035B4"/>
    <w:rsid w:val="00B0371F"/>
    <w:rsid w:val="00B26695"/>
    <w:rsid w:val="00B329C9"/>
    <w:rsid w:val="00B46BCD"/>
    <w:rsid w:val="00B80AB9"/>
    <w:rsid w:val="00BD2BA3"/>
    <w:rsid w:val="00BF5FD2"/>
    <w:rsid w:val="00C0361B"/>
    <w:rsid w:val="00C131A9"/>
    <w:rsid w:val="00C27AB3"/>
    <w:rsid w:val="00C447D3"/>
    <w:rsid w:val="00CA4E2B"/>
    <w:rsid w:val="00D202E4"/>
    <w:rsid w:val="00D2257C"/>
    <w:rsid w:val="00D269FA"/>
    <w:rsid w:val="00D546ED"/>
    <w:rsid w:val="00D62BAE"/>
    <w:rsid w:val="00D85BDD"/>
    <w:rsid w:val="00DA320E"/>
    <w:rsid w:val="00DE3FD8"/>
    <w:rsid w:val="00DF3D8B"/>
    <w:rsid w:val="00DF5B02"/>
    <w:rsid w:val="00E0665D"/>
    <w:rsid w:val="00E07443"/>
    <w:rsid w:val="00E232CC"/>
    <w:rsid w:val="00E82AE5"/>
    <w:rsid w:val="00ED0F50"/>
    <w:rsid w:val="00EF7BCE"/>
    <w:rsid w:val="00F035EA"/>
    <w:rsid w:val="00F11ADD"/>
    <w:rsid w:val="00F211D6"/>
    <w:rsid w:val="00F50C4B"/>
    <w:rsid w:val="00F67BF2"/>
    <w:rsid w:val="00F72064"/>
    <w:rsid w:val="00F72F83"/>
    <w:rsid w:val="00F93BEA"/>
    <w:rsid w:val="00FA183F"/>
    <w:rsid w:val="00FC04B7"/>
    <w:rsid w:val="00FC0781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49DE5-5E53-4E81-8DE5-8B732971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B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5B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02"/>
    <w:rPr>
      <w:rFonts w:ascii="Segoe UI" w:hAnsi="Segoe UI" w:cs="Segoe UI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locked/>
    <w:rsid w:val="00244223"/>
    <w:rPr>
      <w:rFonts w:ascii="Calibri" w:eastAsia="Calibri" w:hAnsi="Calibri" w:cs="Calibri"/>
      <w:b/>
      <w:bCs/>
      <w:sz w:val="30"/>
      <w:szCs w:val="30"/>
    </w:rPr>
  </w:style>
  <w:style w:type="paragraph" w:customStyle="1" w:styleId="Teksttreci40">
    <w:name w:val="Tekst treści (4)"/>
    <w:basedOn w:val="Normalny"/>
    <w:link w:val="Teksttreci4"/>
    <w:rsid w:val="00244223"/>
    <w:pPr>
      <w:widowControl w:val="0"/>
      <w:spacing w:after="0" w:line="220" w:lineRule="auto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BF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BFF"/>
    <w:rPr>
      <w:i/>
      <w:iCs/>
      <w:color w:val="5B9BD5" w:themeColor="accent1"/>
    </w:rPr>
  </w:style>
  <w:style w:type="character" w:styleId="Wyrnienieintensywne">
    <w:name w:val="Intense Emphasis"/>
    <w:basedOn w:val="Domylnaczcionkaakapitu"/>
    <w:uiPriority w:val="21"/>
    <w:qFormat/>
    <w:rsid w:val="00A86BFF"/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A86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A86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incz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inczow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1BC8-C53E-459D-9D85-503D8267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1937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Piwowarska</dc:creator>
  <cp:keywords/>
  <dc:description/>
  <cp:lastModifiedBy>Urszula Piwowarska</cp:lastModifiedBy>
  <cp:revision>65</cp:revision>
  <cp:lastPrinted>2026-06-16T13:04:00Z</cp:lastPrinted>
  <dcterms:created xsi:type="dcterms:W3CDTF">2025-11-21T11:03:00Z</dcterms:created>
  <dcterms:modified xsi:type="dcterms:W3CDTF">2026-06-17T11:06:00Z</dcterms:modified>
</cp:coreProperties>
</file>