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39" w:rsidRDefault="001B2539" w:rsidP="001B2539">
      <w:pPr>
        <w:jc w:val="center"/>
        <w:outlineLvl w:val="0"/>
        <w:rPr>
          <w:b/>
        </w:rPr>
      </w:pPr>
      <w:r>
        <w:rPr>
          <w:b/>
        </w:rPr>
        <w:t>O G Ł O S Z E N I E</w:t>
      </w:r>
    </w:p>
    <w:p w:rsidR="001B2539" w:rsidRDefault="001B2539" w:rsidP="001B2539">
      <w:pPr>
        <w:jc w:val="center"/>
        <w:rPr>
          <w:b/>
          <w:sz w:val="22"/>
        </w:rPr>
      </w:pPr>
      <w:r>
        <w:rPr>
          <w:b/>
          <w:sz w:val="22"/>
        </w:rPr>
        <w:t>BURMISTRZ   MIASTA  I  GMINY  PIŃCZÓW</w:t>
      </w:r>
    </w:p>
    <w:p w:rsidR="001B2539" w:rsidRDefault="001B2539" w:rsidP="001B2539">
      <w:pPr>
        <w:jc w:val="center"/>
        <w:outlineLvl w:val="0"/>
      </w:pPr>
      <w:r>
        <w:rPr>
          <w:b/>
        </w:rPr>
        <w:t xml:space="preserve">ogłasza </w:t>
      </w:r>
      <w:r w:rsidR="000B3F0B">
        <w:rPr>
          <w:b/>
        </w:rPr>
        <w:t>trzeci</w:t>
      </w:r>
      <w:r>
        <w:rPr>
          <w:b/>
        </w:rPr>
        <w:t xml:space="preserve"> przetarg ustny nieograniczony</w:t>
      </w:r>
    </w:p>
    <w:p w:rsidR="001B2539" w:rsidRDefault="001B2539" w:rsidP="001B2539">
      <w:pPr>
        <w:jc w:val="center"/>
        <w:outlineLvl w:val="0"/>
      </w:pPr>
      <w:r>
        <w:t>na sprzedaż  nieruchomości  stanowiących  własność  Gminy:</w:t>
      </w:r>
    </w:p>
    <w:p w:rsidR="008F7257" w:rsidRDefault="008F7257" w:rsidP="001B2539">
      <w:pPr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1161"/>
        <w:gridCol w:w="1136"/>
        <w:gridCol w:w="1305"/>
        <w:gridCol w:w="1672"/>
        <w:gridCol w:w="2548"/>
        <w:gridCol w:w="2267"/>
        <w:gridCol w:w="2341"/>
        <w:gridCol w:w="1138"/>
      </w:tblGrid>
      <w:tr w:rsidR="00735C4F" w:rsidTr="001717A4">
        <w:trPr>
          <w:trHeight w:val="655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sz w:val="20"/>
                <w:szCs w:val="20"/>
                <w:lang w:eastAsia="en-US"/>
              </w:rPr>
              <w:t>ewid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4B15A9" w:rsidRDefault="00BD24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n</w:t>
            </w:r>
            <w:r w:rsidR="004B15A9">
              <w:rPr>
                <w:sz w:val="20"/>
                <w:szCs w:val="20"/>
                <w:lang w:eastAsia="en-US"/>
              </w:rPr>
              <w:t>ierucho</w:t>
            </w:r>
            <w:proofErr w:type="spellEnd"/>
            <w:r w:rsidR="004B15A9">
              <w:rPr>
                <w:sz w:val="20"/>
                <w:szCs w:val="20"/>
                <w:lang w:eastAsia="en-US"/>
              </w:rPr>
              <w:t>-</w:t>
            </w:r>
          </w:p>
          <w:p w:rsidR="004B15A9" w:rsidRDefault="004B15A9" w:rsidP="004B15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mości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księgi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wieczystej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Powierzchnia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gruntu </w:t>
            </w:r>
          </w:p>
          <w:p w:rsidR="001B2539" w:rsidRPr="004A442C" w:rsidRDefault="001B2539" w:rsidP="004A442C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 </w:t>
            </w:r>
            <w:r w:rsidR="004A442C">
              <w:rPr>
                <w:sz w:val="20"/>
                <w:szCs w:val="20"/>
                <w:lang w:eastAsia="en-US"/>
              </w:rPr>
              <w:t>m</w:t>
            </w:r>
            <w:r w:rsidR="004A442C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Położenie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Opis nieruchomości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Przeznaczenie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 miejscowym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planie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Cena wywoławcza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Wpłata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wadium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zł</w:t>
            </w:r>
          </w:p>
        </w:tc>
      </w:tr>
      <w:tr w:rsidR="00735C4F" w:rsidTr="001717A4">
        <w:trPr>
          <w:trHeight w:val="487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C" w:rsidRDefault="004A44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C" w:rsidRDefault="000A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1222/3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C" w:rsidRDefault="004A44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:rsidR="004A442C" w:rsidRDefault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20847</w:t>
            </w:r>
            <w:r w:rsidR="004A442C">
              <w:rPr>
                <w:sz w:val="20"/>
                <w:szCs w:val="20"/>
                <w:lang w:eastAsia="en-US"/>
              </w:rPr>
              <w:t>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C" w:rsidRDefault="003911AA" w:rsidP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C" w:rsidRDefault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Brzeście</w:t>
            </w:r>
          </w:p>
          <w:p w:rsidR="004A442C" w:rsidRDefault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C" w:rsidRPr="009936F2" w:rsidRDefault="004A442C" w:rsidP="004A442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</w:t>
            </w:r>
            <w:r w:rsidR="009936F2">
              <w:rPr>
                <w:sz w:val="20"/>
                <w:szCs w:val="20"/>
                <w:lang w:eastAsia="en-US"/>
              </w:rPr>
              <w:t>ość gruntowa, oznaczenie użytku</w:t>
            </w:r>
            <w:r>
              <w:rPr>
                <w:sz w:val="20"/>
                <w:szCs w:val="20"/>
                <w:lang w:eastAsia="en-US"/>
              </w:rPr>
              <w:t xml:space="preserve"> zgodnie z</w:t>
            </w:r>
            <w:r w:rsidR="001717A4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ewidencją gruntów </w:t>
            </w:r>
            <w:proofErr w:type="spellStart"/>
            <w:r>
              <w:rPr>
                <w:sz w:val="20"/>
                <w:szCs w:val="20"/>
                <w:lang w:eastAsia="en-US"/>
              </w:rPr>
              <w:t>R</w:t>
            </w:r>
            <w:r w:rsidR="009936F2">
              <w:rPr>
                <w:sz w:val="20"/>
                <w:szCs w:val="20"/>
                <w:lang w:eastAsia="en-US"/>
              </w:rPr>
              <w:t>IVa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C" w:rsidRDefault="00B51EB7" w:rsidP="009E35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MN-tereny zabudowy mieszkaniowej jednorodzinnej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C" w:rsidRDefault="000B3F0B" w:rsidP="00BA06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  <w:r w:rsidR="004A442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140</w:t>
            </w:r>
            <w:r w:rsidR="004A442C">
              <w:rPr>
                <w:sz w:val="20"/>
                <w:szCs w:val="20"/>
                <w:lang w:eastAsia="en-US"/>
              </w:rPr>
              <w:t>,00</w:t>
            </w:r>
          </w:p>
          <w:p w:rsidR="00BA0629" w:rsidRDefault="00BA0629" w:rsidP="00BA06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+ 23 %VAT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C" w:rsidRDefault="00DC2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4A442C">
              <w:rPr>
                <w:sz w:val="20"/>
                <w:szCs w:val="20"/>
                <w:lang w:eastAsia="en-US"/>
              </w:rPr>
              <w:t>000,00</w:t>
            </w:r>
          </w:p>
        </w:tc>
      </w:tr>
      <w:tr w:rsidR="00735C4F" w:rsidTr="001717A4">
        <w:trPr>
          <w:trHeight w:val="487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4A44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1B253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0A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1222/4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43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:rsidR="001B2539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20847/6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3911AA" w:rsidP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AA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Brzeście</w:t>
            </w:r>
          </w:p>
          <w:p w:rsidR="009C4FBC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9936F2" w:rsidP="002B42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Nieruchomość gruntowa, oznaczenie użytku zgodnie z</w:t>
            </w:r>
            <w:r w:rsidR="001717A4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ewidencją gruntów </w:t>
            </w:r>
            <w:proofErr w:type="spellStart"/>
            <w:r>
              <w:rPr>
                <w:sz w:val="20"/>
                <w:szCs w:val="20"/>
                <w:lang w:eastAsia="en-US"/>
              </w:rPr>
              <w:t>RIVa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B51EB7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MN-tereny zabudowy mieszkaniowej jednorodzinnej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EE4AC6" w:rsidP="009E35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  <w:r w:rsidR="002B422A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376</w:t>
            </w:r>
            <w:r w:rsidR="002B422A">
              <w:rPr>
                <w:sz w:val="20"/>
                <w:szCs w:val="20"/>
                <w:lang w:eastAsia="en-US"/>
              </w:rPr>
              <w:t>,00</w:t>
            </w:r>
          </w:p>
          <w:p w:rsidR="009E355A" w:rsidRDefault="009E355A" w:rsidP="009E35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+ 23 %VAT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F305C6" w:rsidP="00750C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750C1B">
              <w:rPr>
                <w:sz w:val="20"/>
                <w:szCs w:val="20"/>
                <w:lang w:eastAsia="en-US"/>
              </w:rPr>
              <w:t>700</w:t>
            </w:r>
            <w:r w:rsidR="001B253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35C4F" w:rsidTr="001717A4">
        <w:trPr>
          <w:trHeight w:val="487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4A44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1B253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5A" w:rsidRDefault="000A67F3">
            <w:pPr>
              <w:tabs>
                <w:tab w:val="left" w:pos="420"/>
                <w:tab w:val="center" w:pos="589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1222/5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43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:rsidR="001B2539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20847/6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1D" w:rsidRPr="0050441D" w:rsidRDefault="003911A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AA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Brzeście</w:t>
            </w:r>
          </w:p>
          <w:p w:rsidR="009C4FBC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9C" w:rsidRPr="00C93D43" w:rsidRDefault="009936F2" w:rsidP="004814B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Nieruchomość gruntowa, oznaczenie użytku zgodnie z</w:t>
            </w:r>
            <w:r w:rsidR="001717A4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ewidencją gruntów </w:t>
            </w:r>
            <w:proofErr w:type="spellStart"/>
            <w:r>
              <w:rPr>
                <w:sz w:val="20"/>
                <w:szCs w:val="20"/>
                <w:lang w:eastAsia="en-US"/>
              </w:rPr>
              <w:t>RIVa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B51E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MN-tereny zabudowy mieszkaniowej jednorodzinnej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2A" w:rsidRDefault="00EE4AC6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2B422A">
              <w:rPr>
                <w:sz w:val="20"/>
                <w:szCs w:val="20"/>
                <w:lang w:eastAsia="en-US"/>
              </w:rPr>
              <w:t>7 </w:t>
            </w:r>
            <w:r>
              <w:rPr>
                <w:sz w:val="20"/>
                <w:szCs w:val="20"/>
                <w:lang w:eastAsia="en-US"/>
              </w:rPr>
              <w:t>376</w:t>
            </w:r>
            <w:r w:rsidR="002B422A">
              <w:rPr>
                <w:sz w:val="20"/>
                <w:szCs w:val="20"/>
                <w:lang w:eastAsia="en-US"/>
              </w:rPr>
              <w:t>,00</w:t>
            </w:r>
          </w:p>
          <w:p w:rsidR="001B2539" w:rsidRDefault="002B422A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+ 23 %VAT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F305C6" w:rsidP="00913A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913A21">
              <w:rPr>
                <w:sz w:val="20"/>
                <w:szCs w:val="20"/>
                <w:lang w:eastAsia="en-US"/>
              </w:rPr>
              <w:t>6</w:t>
            </w:r>
            <w:r w:rsidR="002B422A">
              <w:rPr>
                <w:sz w:val="20"/>
                <w:szCs w:val="20"/>
                <w:lang w:eastAsia="en-US"/>
              </w:rPr>
              <w:t>00,00</w:t>
            </w:r>
          </w:p>
        </w:tc>
      </w:tr>
      <w:tr w:rsidR="00735C4F" w:rsidTr="001717A4">
        <w:trPr>
          <w:trHeight w:val="487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4A44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1B253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0A67F3">
            <w:pPr>
              <w:tabs>
                <w:tab w:val="left" w:pos="420"/>
                <w:tab w:val="center" w:pos="589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1222/6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43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:rsidR="001B2539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20847/6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3911AA" w:rsidP="00C93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AA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Brzeście</w:t>
            </w:r>
          </w:p>
          <w:p w:rsidR="009C4FBC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9C" w:rsidRDefault="009936F2" w:rsidP="00643C9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Nieruchomość gruntowa, oznaczenie użytku zgodnie z</w:t>
            </w:r>
            <w:r w:rsidR="001717A4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ewidencją gruntów </w:t>
            </w:r>
            <w:proofErr w:type="spellStart"/>
            <w:r>
              <w:rPr>
                <w:sz w:val="20"/>
                <w:szCs w:val="20"/>
                <w:lang w:eastAsia="en-US"/>
              </w:rPr>
              <w:t>RIVa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77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MN-tereny zabudowy mieszkaniowej jednorodzinnej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2A" w:rsidRDefault="00EE4AC6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2B422A">
              <w:rPr>
                <w:sz w:val="20"/>
                <w:szCs w:val="20"/>
                <w:lang w:eastAsia="en-US"/>
              </w:rPr>
              <w:t>7 </w:t>
            </w:r>
            <w:r>
              <w:rPr>
                <w:sz w:val="20"/>
                <w:szCs w:val="20"/>
                <w:lang w:eastAsia="en-US"/>
              </w:rPr>
              <w:t>376</w:t>
            </w:r>
            <w:r w:rsidR="002B422A">
              <w:rPr>
                <w:sz w:val="20"/>
                <w:szCs w:val="20"/>
                <w:lang w:eastAsia="en-US"/>
              </w:rPr>
              <w:t>,00</w:t>
            </w:r>
          </w:p>
          <w:p w:rsidR="001B2539" w:rsidRDefault="002B422A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+ 23 %VAT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F305C6" w:rsidP="00913A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913A21">
              <w:rPr>
                <w:sz w:val="20"/>
                <w:szCs w:val="20"/>
                <w:lang w:eastAsia="en-US"/>
              </w:rPr>
              <w:t>5</w:t>
            </w:r>
            <w:r w:rsidR="00750C1B">
              <w:rPr>
                <w:sz w:val="20"/>
                <w:szCs w:val="20"/>
                <w:lang w:eastAsia="en-US"/>
              </w:rPr>
              <w:t>00</w:t>
            </w:r>
            <w:r w:rsidR="002B422A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35C4F" w:rsidTr="001717A4">
        <w:trPr>
          <w:trHeight w:val="487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4A44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D43A4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0A67F3">
            <w:pPr>
              <w:tabs>
                <w:tab w:val="left" w:pos="420"/>
                <w:tab w:val="center" w:pos="589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1222/7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43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:rsidR="00D43A44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20847/6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3911AA" w:rsidP="00C93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AA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Brzeście</w:t>
            </w:r>
          </w:p>
          <w:p w:rsidR="009C4FBC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9936F2" w:rsidP="00643C9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Nieruchomość gruntowa, oznaczenie użytku zgodnie z</w:t>
            </w:r>
            <w:r w:rsidR="001717A4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ewidencją gruntów </w:t>
            </w:r>
            <w:proofErr w:type="spellStart"/>
            <w:r>
              <w:rPr>
                <w:sz w:val="20"/>
                <w:szCs w:val="20"/>
                <w:lang w:eastAsia="en-US"/>
              </w:rPr>
              <w:t>RIVa</w:t>
            </w:r>
            <w:proofErr w:type="spellEnd"/>
            <w:r w:rsidR="00B51EB7">
              <w:rPr>
                <w:sz w:val="20"/>
                <w:szCs w:val="20"/>
                <w:lang w:eastAsia="en-US"/>
              </w:rPr>
              <w:t>, W-</w:t>
            </w:r>
            <w:proofErr w:type="spellStart"/>
            <w:r w:rsidR="00B51EB7">
              <w:rPr>
                <w:sz w:val="20"/>
                <w:szCs w:val="20"/>
                <w:lang w:eastAsia="en-US"/>
              </w:rPr>
              <w:t>RIVa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77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MN-tereny zabudowy mieszkaniowej jednorodzinnej</w:t>
            </w:r>
          </w:p>
          <w:p w:rsidR="00770939" w:rsidRPr="00770939" w:rsidRDefault="0077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R-tereny rolne (około 853 m</w:t>
            </w:r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2A" w:rsidRDefault="002831F1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  <w:r w:rsidR="002B422A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459</w:t>
            </w:r>
            <w:r w:rsidR="002B422A">
              <w:rPr>
                <w:sz w:val="20"/>
                <w:szCs w:val="20"/>
                <w:lang w:eastAsia="en-US"/>
              </w:rPr>
              <w:t>,00</w:t>
            </w:r>
          </w:p>
          <w:p w:rsidR="00D43A44" w:rsidRDefault="003541D6" w:rsidP="00DC2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35C4F">
              <w:rPr>
                <w:sz w:val="16"/>
                <w:szCs w:val="20"/>
                <w:lang w:eastAsia="en-US"/>
              </w:rPr>
              <w:t xml:space="preserve">(w tym </w:t>
            </w:r>
            <w:r w:rsidR="00FB5B6A">
              <w:rPr>
                <w:sz w:val="16"/>
                <w:szCs w:val="20"/>
                <w:lang w:eastAsia="en-US"/>
              </w:rPr>
              <w:t>58 814</w:t>
            </w:r>
            <w:r w:rsidRPr="00735C4F">
              <w:rPr>
                <w:sz w:val="16"/>
                <w:szCs w:val="20"/>
                <w:lang w:eastAsia="en-US"/>
              </w:rPr>
              <w:t>,00 +23%VAT</w:t>
            </w:r>
            <w:r w:rsidR="00380ECD" w:rsidRPr="00735C4F">
              <w:rPr>
                <w:sz w:val="16"/>
                <w:szCs w:val="20"/>
                <w:lang w:eastAsia="en-US"/>
              </w:rPr>
              <w:t xml:space="preserve">-wartość </w:t>
            </w:r>
            <w:r w:rsidR="002A1A43" w:rsidRPr="00735C4F">
              <w:rPr>
                <w:sz w:val="16"/>
                <w:szCs w:val="20"/>
                <w:lang w:eastAsia="en-US"/>
              </w:rPr>
              <w:t xml:space="preserve">części </w:t>
            </w:r>
            <w:r w:rsidR="00380ECD" w:rsidRPr="00735C4F">
              <w:rPr>
                <w:sz w:val="16"/>
                <w:szCs w:val="20"/>
                <w:lang w:eastAsia="en-US"/>
              </w:rPr>
              <w:t xml:space="preserve">nieruchomości przeznaczonej w MPZP pod tereny zabudowy mieszkaniowej oraz </w:t>
            </w:r>
            <w:r w:rsidR="00DC2ECC">
              <w:rPr>
                <w:sz w:val="16"/>
                <w:szCs w:val="20"/>
                <w:lang w:eastAsia="en-US"/>
              </w:rPr>
              <w:t>1645</w:t>
            </w:r>
            <w:r w:rsidR="00380ECD" w:rsidRPr="00735C4F">
              <w:rPr>
                <w:sz w:val="16"/>
                <w:szCs w:val="20"/>
                <w:lang w:eastAsia="en-US"/>
              </w:rPr>
              <w:t xml:space="preserve">,00-wartość </w:t>
            </w:r>
            <w:r w:rsidR="002A1A43" w:rsidRPr="00735C4F">
              <w:rPr>
                <w:sz w:val="16"/>
                <w:szCs w:val="20"/>
                <w:lang w:eastAsia="en-US"/>
              </w:rPr>
              <w:t>części nieruchomości przeznaczonej w MPZP pod tereny rolne)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F305C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913A21">
              <w:rPr>
                <w:sz w:val="20"/>
                <w:szCs w:val="20"/>
                <w:lang w:eastAsia="en-US"/>
              </w:rPr>
              <w:t>0</w:t>
            </w:r>
            <w:r w:rsidR="002B422A">
              <w:rPr>
                <w:sz w:val="20"/>
                <w:szCs w:val="20"/>
                <w:lang w:eastAsia="en-US"/>
              </w:rPr>
              <w:t>00,00</w:t>
            </w:r>
          </w:p>
        </w:tc>
      </w:tr>
    </w:tbl>
    <w:p w:rsidR="001B2539" w:rsidRDefault="001B2539" w:rsidP="001B2539">
      <w:pPr>
        <w:rPr>
          <w:b/>
          <w:sz w:val="10"/>
        </w:rPr>
      </w:pPr>
    </w:p>
    <w:p w:rsidR="00DA7DDA" w:rsidRDefault="00DA7DDA" w:rsidP="001B2539">
      <w:pPr>
        <w:jc w:val="both"/>
        <w:rPr>
          <w:b/>
        </w:rPr>
      </w:pPr>
    </w:p>
    <w:p w:rsidR="001B2539" w:rsidRDefault="001B2539" w:rsidP="001B2539">
      <w:pPr>
        <w:jc w:val="both"/>
        <w:rPr>
          <w:b/>
        </w:rPr>
      </w:pPr>
      <w:r>
        <w:rPr>
          <w:b/>
        </w:rPr>
        <w:t xml:space="preserve">Przetarg odbędzie się w dniu </w:t>
      </w:r>
      <w:r w:rsidR="00B56C66">
        <w:rPr>
          <w:b/>
        </w:rPr>
        <w:t>9</w:t>
      </w:r>
      <w:r w:rsidR="00826F5D">
        <w:rPr>
          <w:b/>
        </w:rPr>
        <w:t xml:space="preserve"> </w:t>
      </w:r>
      <w:r w:rsidR="00B56C66">
        <w:rPr>
          <w:b/>
        </w:rPr>
        <w:t>czerwca</w:t>
      </w:r>
      <w:r>
        <w:rPr>
          <w:b/>
        </w:rPr>
        <w:t xml:space="preserve"> 202</w:t>
      </w:r>
      <w:r w:rsidR="00AC27EF">
        <w:rPr>
          <w:b/>
        </w:rPr>
        <w:t>5</w:t>
      </w:r>
      <w:r>
        <w:rPr>
          <w:b/>
        </w:rPr>
        <w:t xml:space="preserve"> r. w budynku Urzędu Miejskiego w Pińczowie, przy ul. 3 Maja 10 o godz. 10 </w:t>
      </w:r>
      <w:r>
        <w:rPr>
          <w:b/>
          <w:u w:val="single"/>
          <w:vertAlign w:val="superscript"/>
        </w:rPr>
        <w:t>00</w:t>
      </w:r>
    </w:p>
    <w:p w:rsidR="00BE0B54" w:rsidRPr="00154239" w:rsidRDefault="00BE0B54" w:rsidP="00BE0B54">
      <w:pPr>
        <w:jc w:val="both"/>
      </w:pPr>
      <w:r w:rsidRPr="00154239">
        <w:t>W przetargu mogą wziąć udział osoby fizyczne i prawne.</w:t>
      </w:r>
    </w:p>
    <w:p w:rsidR="00BE0B54" w:rsidRPr="00154239" w:rsidRDefault="00BE0B54" w:rsidP="00BE0B54">
      <w:pPr>
        <w:pStyle w:val="Akapitzlist"/>
        <w:numPr>
          <w:ilvl w:val="0"/>
          <w:numId w:val="1"/>
        </w:numPr>
        <w:jc w:val="both"/>
      </w:pPr>
      <w:r w:rsidRPr="00154239">
        <w:t>osoby przystępujące do przetargu zobowiązani są przedstawić komisji przetargowej przed otwarciem przetargu następujące dokumenty: osoby fizyczne - dokument potwierdzający tożsamość (dowód osobisty lub paszport),</w:t>
      </w:r>
    </w:p>
    <w:p w:rsidR="00BE0B54" w:rsidRPr="00154239" w:rsidRDefault="00BE0B54" w:rsidP="00BE0B54">
      <w:pPr>
        <w:pStyle w:val="Akapitzlist"/>
        <w:numPr>
          <w:ilvl w:val="0"/>
          <w:numId w:val="1"/>
        </w:numPr>
        <w:jc w:val="both"/>
      </w:pPr>
      <w:r w:rsidRPr="00154239">
        <w:t xml:space="preserve">reprezentanci osoby prawnej – aktualny wypis z rejestru, właściwe pełnomocnictwa, dowody tożsamości </w:t>
      </w:r>
      <w:r>
        <w:t>osób reprezentujących podmiot</w:t>
      </w:r>
      <w:r w:rsidRPr="00154239">
        <w:t>,</w:t>
      </w:r>
    </w:p>
    <w:p w:rsidR="00BE0B54" w:rsidRPr="00154239" w:rsidRDefault="00BE0B54" w:rsidP="00BE0B54">
      <w:pPr>
        <w:pStyle w:val="Akapitzlist"/>
        <w:numPr>
          <w:ilvl w:val="0"/>
          <w:numId w:val="1"/>
        </w:numPr>
        <w:jc w:val="both"/>
      </w:pPr>
      <w:r w:rsidRPr="00154239">
        <w:lastRenderedPageBreak/>
        <w:t>pełnomocnicy – dokument potwierdzający tożsamość i oryginał pełnomocnictwa upoważniającego do działania na każdym etapie postępowania przetargowego,</w:t>
      </w:r>
    </w:p>
    <w:p w:rsidR="00BE0B54" w:rsidRPr="00154239" w:rsidRDefault="00BE0B54" w:rsidP="00BE0B54">
      <w:pPr>
        <w:pStyle w:val="Akapitzlist"/>
        <w:numPr>
          <w:ilvl w:val="0"/>
          <w:numId w:val="2"/>
        </w:numPr>
        <w:jc w:val="both"/>
      </w:pPr>
      <w:r>
        <w:t>w</w:t>
      </w:r>
      <w:r w:rsidRPr="00895D28">
        <w:t xml:space="preserve"> przypadku małżonków, do dokonywania czynności przetargowych konieczna jest obecność obojga małżonków lub jednego z nich z pełnomocnictwem drugiego małżonka, zawierającym zgodę na odpłatne nabycie nieruchomości. Pełnomocnictwo do czynności przetargowych dopuszczalne jest w formie pisemnej</w:t>
      </w:r>
      <w:r>
        <w:t xml:space="preserve">, natomiast </w:t>
      </w:r>
      <w:r w:rsidRPr="00895D28">
        <w:t xml:space="preserve"> do czynności przetargowych i nabycia w drodze umowy notarialnej powinno być sporząd</w:t>
      </w:r>
      <w:r>
        <w:t>zone w formie aktu notarialnego</w:t>
      </w:r>
      <w:r w:rsidRPr="00895D28">
        <w:t>. Małżonek pozostający w rozdzielności majątkowej musi przedłożyć pisemne oświadczenie, iż na dzień przetargu pozostaje związany umową o rozdzielności majątkowej.</w:t>
      </w:r>
    </w:p>
    <w:p w:rsidR="001B2539" w:rsidRDefault="001B2539" w:rsidP="001B2539">
      <w:pPr>
        <w:jc w:val="both"/>
        <w:rPr>
          <w:b/>
        </w:rPr>
      </w:pPr>
      <w:r>
        <w:rPr>
          <w:b/>
        </w:rPr>
        <w:t>Warunkiem uczestnictwa w przetargu jest wpłacenie wadium w niep</w:t>
      </w:r>
      <w:r w:rsidR="00303C4F">
        <w:rPr>
          <w:b/>
        </w:rPr>
        <w:t xml:space="preserve">rzekraczalnym terminie do dnia </w:t>
      </w:r>
      <w:r w:rsidR="00B02EAB">
        <w:rPr>
          <w:b/>
        </w:rPr>
        <w:t>3</w:t>
      </w:r>
      <w:r w:rsidR="00BE0B54">
        <w:rPr>
          <w:b/>
        </w:rPr>
        <w:t xml:space="preserve"> </w:t>
      </w:r>
      <w:r w:rsidR="00B02EAB">
        <w:rPr>
          <w:b/>
        </w:rPr>
        <w:t>czerwca</w:t>
      </w:r>
      <w:r>
        <w:rPr>
          <w:b/>
        </w:rPr>
        <w:t xml:space="preserve"> 202</w:t>
      </w:r>
      <w:r w:rsidR="0083661A">
        <w:rPr>
          <w:b/>
        </w:rPr>
        <w:t>5</w:t>
      </w:r>
      <w:r>
        <w:rPr>
          <w:b/>
        </w:rPr>
        <w:t xml:space="preserve"> r.</w:t>
      </w:r>
    </w:p>
    <w:p w:rsidR="001B2539" w:rsidRDefault="001B2539" w:rsidP="001B2539">
      <w:pPr>
        <w:jc w:val="both"/>
      </w:pPr>
      <w:r>
        <w:rPr>
          <w:b/>
        </w:rPr>
        <w:t>Za dokonanie wpłaty uważa się dzień wpływu środków pieniężnych na rachunek tutejszego urzędu.</w:t>
      </w:r>
    </w:p>
    <w:p w:rsidR="001B2539" w:rsidRDefault="001B2539" w:rsidP="001B2539">
      <w:pPr>
        <w:jc w:val="both"/>
        <w:outlineLvl w:val="0"/>
      </w:pPr>
      <w:r>
        <w:t>Wpłaty należy dokonać w pieniądzu PLN na konto Urzędu Miejskiego w Pińczowie Nr </w:t>
      </w:r>
      <w:r>
        <w:rPr>
          <w:b/>
        </w:rPr>
        <w:t>65 1020 2629 0000 9502 0365 9810</w:t>
      </w:r>
      <w:r>
        <w:t xml:space="preserve"> PKO Bank Polski SA. </w:t>
      </w:r>
    </w:p>
    <w:p w:rsidR="001B2539" w:rsidRDefault="001B2539" w:rsidP="001B2539">
      <w:pPr>
        <w:jc w:val="both"/>
        <w:outlineLvl w:val="0"/>
      </w:pPr>
      <w:r>
        <w:t>Nieruchomości są wolne od wszelkich obciążeń i zob</w:t>
      </w:r>
      <w:r w:rsidR="005B699C">
        <w:t>owiązań na rzecz osób trzecich.</w:t>
      </w:r>
    </w:p>
    <w:p w:rsidR="0089730F" w:rsidRPr="0089730F" w:rsidRDefault="0089730F" w:rsidP="0089730F">
      <w:pPr>
        <w:jc w:val="both"/>
      </w:pPr>
      <w:r w:rsidRPr="0089730F">
        <w:t xml:space="preserve">Pierwszy przetarg na sprzedaż w/w nieruchomości przeprowadzono </w:t>
      </w:r>
      <w:r>
        <w:t>10</w:t>
      </w:r>
      <w:r w:rsidRPr="0089730F">
        <w:t>.1</w:t>
      </w:r>
      <w:r>
        <w:t>2.2024</w:t>
      </w:r>
      <w:r w:rsidRPr="0089730F">
        <w:t xml:space="preserve"> r.</w:t>
      </w:r>
      <w:r w:rsidR="00B02EAB">
        <w:t xml:space="preserve">, natomiast drugi </w:t>
      </w:r>
      <w:r w:rsidR="003D71E3">
        <w:t>04.03.2025 r.</w:t>
      </w:r>
    </w:p>
    <w:p w:rsidR="001B2539" w:rsidRDefault="001B2539" w:rsidP="001B2539">
      <w:pPr>
        <w:jc w:val="both"/>
        <w:outlineLvl w:val="0"/>
      </w:pPr>
      <w:r>
        <w:t>Przed przystąpieniem do przetargu należy zapoznać się na gruncie ze stanem faktycznym nieruchomości.</w:t>
      </w:r>
    </w:p>
    <w:p w:rsidR="001B2539" w:rsidRDefault="001B2539" w:rsidP="001B2539">
      <w:pPr>
        <w:jc w:val="both"/>
      </w:pPr>
      <w:r>
        <w:t>Wadium wpłacone przez uczestnika, który przetarg wygrał zalicza się na poczet zakupu nieruchomości, zaś pozostałym uczestnikom przetargu wadium zostanie zwrócone. Wadium przepada w razie uchylenia się uczestnika, który przetarg wygrał, od zawarcia umowy. Koszty sporządzenia umowy sprzedaży w formie aktu notarialnego, ponosi nabywca.</w:t>
      </w:r>
    </w:p>
    <w:p w:rsidR="001B2539" w:rsidRDefault="001B2539" w:rsidP="001B2539">
      <w:pPr>
        <w:jc w:val="both"/>
      </w:pPr>
      <w:r>
        <w:t>Dodatkowych informacji na temat przetargu moż</w:t>
      </w:r>
      <w:r w:rsidR="00EE0AAA">
        <w:t>na uzyskać w Wydziale Rolnictwa,</w:t>
      </w:r>
      <w:r>
        <w:t> Gospodarki Mieniem</w:t>
      </w:r>
      <w:r w:rsidR="00EE0AAA">
        <w:t xml:space="preserve"> i Ochrony </w:t>
      </w:r>
      <w:r w:rsidR="004C2033">
        <w:t>Środowiska</w:t>
      </w:r>
      <w:r>
        <w:t xml:space="preserve"> Urzędu Miejskiego w Pińczowie, przy ul. 3 Maja 10, tel. 41 234 53 14.</w:t>
      </w:r>
    </w:p>
    <w:p w:rsidR="00605B16" w:rsidRDefault="006E1336" w:rsidP="00605B16">
      <w:pPr>
        <w:jc w:val="right"/>
      </w:pPr>
      <w:r>
        <w:t>w z. BURMISTRZA</w:t>
      </w:r>
    </w:p>
    <w:p w:rsidR="006E1336" w:rsidRDefault="006E1336" w:rsidP="00605B16">
      <w:pPr>
        <w:jc w:val="right"/>
      </w:pPr>
      <w:r>
        <w:t>mgr inż. Beata Kita</w:t>
      </w:r>
    </w:p>
    <w:p w:rsidR="006E1336" w:rsidRDefault="006E1336" w:rsidP="00605B16">
      <w:pPr>
        <w:jc w:val="right"/>
      </w:pPr>
      <w:r>
        <w:t>Zastępca Burmistrza</w:t>
      </w:r>
      <w:bookmarkStart w:id="0" w:name="_GoBack"/>
      <w:bookmarkEnd w:id="0"/>
    </w:p>
    <w:sectPr w:rsidR="006E1336" w:rsidSect="001B25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3305C"/>
    <w:multiLevelType w:val="hybridMultilevel"/>
    <w:tmpl w:val="F44807DC"/>
    <w:lvl w:ilvl="0" w:tplc="FEC0D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B01A0"/>
    <w:multiLevelType w:val="hybridMultilevel"/>
    <w:tmpl w:val="DF4CE8FA"/>
    <w:lvl w:ilvl="0" w:tplc="FEC0D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65"/>
    <w:rsid w:val="00001D76"/>
    <w:rsid w:val="00073AF3"/>
    <w:rsid w:val="000A67F3"/>
    <w:rsid w:val="000B3F0B"/>
    <w:rsid w:val="000E253D"/>
    <w:rsid w:val="00142D43"/>
    <w:rsid w:val="001717A4"/>
    <w:rsid w:val="001A5139"/>
    <w:rsid w:val="001B2539"/>
    <w:rsid w:val="00222C25"/>
    <w:rsid w:val="002831F1"/>
    <w:rsid w:val="002A1A43"/>
    <w:rsid w:val="002B422A"/>
    <w:rsid w:val="002B6D65"/>
    <w:rsid w:val="00303C4F"/>
    <w:rsid w:val="003541D6"/>
    <w:rsid w:val="00380ECD"/>
    <w:rsid w:val="003911AA"/>
    <w:rsid w:val="003A0E20"/>
    <w:rsid w:val="003D71E3"/>
    <w:rsid w:val="004529D0"/>
    <w:rsid w:val="004814B4"/>
    <w:rsid w:val="004A442C"/>
    <w:rsid w:val="004B15A9"/>
    <w:rsid w:val="004C2033"/>
    <w:rsid w:val="004F66B6"/>
    <w:rsid w:val="0050441D"/>
    <w:rsid w:val="00553CE9"/>
    <w:rsid w:val="005B52B9"/>
    <w:rsid w:val="005B699C"/>
    <w:rsid w:val="005E3FDE"/>
    <w:rsid w:val="00605B16"/>
    <w:rsid w:val="00643C90"/>
    <w:rsid w:val="006E1336"/>
    <w:rsid w:val="00735C4F"/>
    <w:rsid w:val="00742941"/>
    <w:rsid w:val="00750C1B"/>
    <w:rsid w:val="00763A59"/>
    <w:rsid w:val="007678E5"/>
    <w:rsid w:val="00770939"/>
    <w:rsid w:val="007C0E7B"/>
    <w:rsid w:val="007D3147"/>
    <w:rsid w:val="00826F5D"/>
    <w:rsid w:val="0083661A"/>
    <w:rsid w:val="00893BE3"/>
    <w:rsid w:val="0089730F"/>
    <w:rsid w:val="008F7257"/>
    <w:rsid w:val="00913A21"/>
    <w:rsid w:val="00942D77"/>
    <w:rsid w:val="009936F2"/>
    <w:rsid w:val="009A39D3"/>
    <w:rsid w:val="009C4FBC"/>
    <w:rsid w:val="009E355A"/>
    <w:rsid w:val="009F526F"/>
    <w:rsid w:val="00A82A48"/>
    <w:rsid w:val="00AA0C92"/>
    <w:rsid w:val="00AC27EF"/>
    <w:rsid w:val="00AC6476"/>
    <w:rsid w:val="00AF0EAC"/>
    <w:rsid w:val="00B02EAB"/>
    <w:rsid w:val="00B170E6"/>
    <w:rsid w:val="00B4012F"/>
    <w:rsid w:val="00B51EB7"/>
    <w:rsid w:val="00B56C66"/>
    <w:rsid w:val="00BA0629"/>
    <w:rsid w:val="00BD241D"/>
    <w:rsid w:val="00BE0B54"/>
    <w:rsid w:val="00BF4C56"/>
    <w:rsid w:val="00C93D43"/>
    <w:rsid w:val="00CB67B2"/>
    <w:rsid w:val="00D36A13"/>
    <w:rsid w:val="00D43A44"/>
    <w:rsid w:val="00DA7DDA"/>
    <w:rsid w:val="00DC2ECC"/>
    <w:rsid w:val="00DE2D70"/>
    <w:rsid w:val="00E04693"/>
    <w:rsid w:val="00EE0AAA"/>
    <w:rsid w:val="00EE4AC6"/>
    <w:rsid w:val="00F305C6"/>
    <w:rsid w:val="00FB5B6A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Mijał</dc:creator>
  <cp:lastModifiedBy>Izabela Mijał</cp:lastModifiedBy>
  <cp:revision>6</cp:revision>
  <cp:lastPrinted>2025-04-30T06:54:00Z</cp:lastPrinted>
  <dcterms:created xsi:type="dcterms:W3CDTF">2025-04-29T10:20:00Z</dcterms:created>
  <dcterms:modified xsi:type="dcterms:W3CDTF">2025-05-09T06:16:00Z</dcterms:modified>
</cp:coreProperties>
</file>