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61F" w:rsidRDefault="00E0461F" w:rsidP="00E046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</w:t>
      </w:r>
    </w:p>
    <w:p w:rsidR="00E0461F" w:rsidRDefault="00E0461F" w:rsidP="00E0461F">
      <w:pPr>
        <w:rPr>
          <w:b/>
        </w:rPr>
      </w:pPr>
    </w:p>
    <w:p w:rsidR="00E0461F" w:rsidRDefault="00E0461F" w:rsidP="00E0461F">
      <w:pPr>
        <w:spacing w:line="276" w:lineRule="auto"/>
        <w:jc w:val="both"/>
        <w:rPr>
          <w:b/>
        </w:rPr>
      </w:pPr>
      <w:r>
        <w:t>o wynikach pierwszego przetargu ustnego nieograniczonego, na sprzedaż niżej wymienionej nieruchomości</w:t>
      </w:r>
      <w:r w:rsidR="005F1F4C">
        <w:t xml:space="preserve"> zabudowanej</w:t>
      </w:r>
      <w:r>
        <w:t>, przeprowadzonego w dniu 1</w:t>
      </w:r>
      <w:r w:rsidR="00625354">
        <w:t>2 lutego</w:t>
      </w:r>
      <w:r>
        <w:t xml:space="preserve"> 202</w:t>
      </w:r>
      <w:r w:rsidR="00625354">
        <w:t>5</w:t>
      </w:r>
      <w:r>
        <w:t xml:space="preserve"> r. w budynku Urzędu Miejskiego w Pińczowie, przy ul. 3 Maja 10.</w:t>
      </w:r>
    </w:p>
    <w:p w:rsidR="00E0461F" w:rsidRPr="008C1527" w:rsidRDefault="00E0461F" w:rsidP="00E0461F">
      <w:pPr>
        <w:spacing w:line="276" w:lineRule="auto"/>
        <w:jc w:val="both"/>
        <w:rPr>
          <w:sz w:val="14"/>
        </w:rPr>
      </w:pPr>
    </w:p>
    <w:p w:rsidR="00E0461F" w:rsidRDefault="00E0461F" w:rsidP="00E0461F">
      <w:pPr>
        <w:spacing w:line="276" w:lineRule="auto"/>
        <w:jc w:val="both"/>
      </w:pPr>
      <w:r>
        <w:t xml:space="preserve">Komisja Przetargowa przeprowadziła </w:t>
      </w:r>
      <w:r w:rsidR="00625354">
        <w:t>w dniu 12</w:t>
      </w:r>
      <w:r>
        <w:t>.0</w:t>
      </w:r>
      <w:r w:rsidR="00625354">
        <w:t>2</w:t>
      </w:r>
      <w:r>
        <w:t>.202</w:t>
      </w:r>
      <w:r w:rsidR="00625354">
        <w:t>5</w:t>
      </w:r>
      <w:r>
        <w:t xml:space="preserve"> r. o godz. 10</w:t>
      </w:r>
      <w:r>
        <w:rPr>
          <w:vertAlign w:val="superscript"/>
        </w:rPr>
        <w:t xml:space="preserve">00 </w:t>
      </w:r>
      <w:r>
        <w:t>w budynku Urzędu Miejskiego w Pińczowie przetarg ustny nieograniczony, na sprzedaż nieruchomości stanowiąc</w:t>
      </w:r>
      <w:r w:rsidR="000637F6">
        <w:t>ej</w:t>
      </w:r>
      <w:r>
        <w:t xml:space="preserve"> własność Gminy:</w:t>
      </w:r>
    </w:p>
    <w:p w:rsidR="007B1D1B" w:rsidRDefault="007B1D1B" w:rsidP="007B1D1B">
      <w:pPr>
        <w:jc w:val="both"/>
        <w:outlineLvl w:val="0"/>
      </w:pPr>
      <w:r w:rsidRPr="00BF600E">
        <w:rPr>
          <w:b/>
        </w:rPr>
        <w:t>Położenie nieruchomości</w:t>
      </w:r>
      <w:r>
        <w:t xml:space="preserve">: Wola </w:t>
      </w:r>
      <w:proofErr w:type="spellStart"/>
      <w:r>
        <w:t>Zagojska</w:t>
      </w:r>
      <w:proofErr w:type="spellEnd"/>
      <w:r>
        <w:t>, obręb 37</w:t>
      </w:r>
    </w:p>
    <w:p w:rsidR="007B1D1B" w:rsidRDefault="007B1D1B" w:rsidP="007B1D1B">
      <w:pPr>
        <w:jc w:val="both"/>
        <w:outlineLvl w:val="0"/>
      </w:pPr>
      <w:r w:rsidRPr="00BF600E">
        <w:rPr>
          <w:b/>
        </w:rPr>
        <w:t>Nr ewidencyjny nieruchomości</w:t>
      </w:r>
      <w:r>
        <w:t>: 606/2</w:t>
      </w:r>
    </w:p>
    <w:p w:rsidR="007B1D1B" w:rsidRDefault="007B1D1B" w:rsidP="007B1D1B">
      <w:pPr>
        <w:jc w:val="both"/>
        <w:outlineLvl w:val="0"/>
      </w:pPr>
      <w:r w:rsidRPr="00BF600E">
        <w:rPr>
          <w:b/>
        </w:rPr>
        <w:t>Powierzchnia nieruchomości</w:t>
      </w:r>
      <w:r>
        <w:t>: 0,5498 ha</w:t>
      </w:r>
    </w:p>
    <w:p w:rsidR="007B1D1B" w:rsidRDefault="007B1D1B" w:rsidP="007B1D1B">
      <w:pPr>
        <w:jc w:val="both"/>
        <w:outlineLvl w:val="0"/>
      </w:pPr>
      <w:r w:rsidRPr="00BF600E">
        <w:rPr>
          <w:b/>
        </w:rPr>
        <w:t>Nr księgi wieczystej</w:t>
      </w:r>
      <w:r>
        <w:t>: KI1P/00026856/4</w:t>
      </w:r>
    </w:p>
    <w:p w:rsidR="007B1D1B" w:rsidRDefault="007B1D1B" w:rsidP="007B1D1B">
      <w:pPr>
        <w:spacing w:line="276" w:lineRule="auto"/>
        <w:jc w:val="both"/>
        <w:rPr>
          <w:lang w:eastAsia="en-US"/>
        </w:rPr>
      </w:pPr>
      <w:r w:rsidRPr="004E2A64">
        <w:rPr>
          <w:b/>
        </w:rPr>
        <w:t>Cena wywoławcza</w:t>
      </w:r>
      <w:r w:rsidRPr="007274C1">
        <w:t xml:space="preserve">: </w:t>
      </w:r>
      <w:r>
        <w:rPr>
          <w:lang w:eastAsia="en-US"/>
        </w:rPr>
        <w:t>61.88</w:t>
      </w:r>
      <w:r w:rsidRPr="007274C1">
        <w:rPr>
          <w:lang w:eastAsia="en-US"/>
        </w:rPr>
        <w:t>0,00</w:t>
      </w:r>
      <w:r>
        <w:rPr>
          <w:lang w:eastAsia="en-US"/>
        </w:rPr>
        <w:t xml:space="preserve"> zł (słownie: sześćdziesiąt jeden tysięcy osiemset osiemdziesiąt złotych) </w:t>
      </w:r>
    </w:p>
    <w:p w:rsidR="003A1AF1" w:rsidRPr="003A1AF1" w:rsidRDefault="003A1AF1" w:rsidP="007B1D1B">
      <w:pPr>
        <w:spacing w:line="276" w:lineRule="auto"/>
        <w:jc w:val="both"/>
        <w:rPr>
          <w:lang w:eastAsia="en-US"/>
        </w:rPr>
      </w:pPr>
      <w:r>
        <w:rPr>
          <w:b/>
        </w:rPr>
        <w:t xml:space="preserve">Cena osiągnięta: </w:t>
      </w:r>
      <w:r w:rsidRPr="003A1AF1">
        <w:t>62.500,00 zł (</w:t>
      </w:r>
      <w:r>
        <w:t>sześćdziesiąt dwa tysiące pięćset złotych)</w:t>
      </w:r>
    </w:p>
    <w:p w:rsidR="004A530B" w:rsidRPr="00F24277" w:rsidRDefault="00F24277" w:rsidP="00E0461F">
      <w:pPr>
        <w:spacing w:line="276" w:lineRule="auto"/>
        <w:jc w:val="both"/>
      </w:pPr>
      <w:r>
        <w:rPr>
          <w:b/>
        </w:rPr>
        <w:t xml:space="preserve">Nabywca nieruchomości: </w:t>
      </w:r>
      <w:r>
        <w:t>Artur Kwiecień</w:t>
      </w:r>
    </w:p>
    <w:p w:rsidR="00E0461F" w:rsidRPr="008C30B3" w:rsidRDefault="00E0461F" w:rsidP="00E0461F">
      <w:pPr>
        <w:spacing w:line="276" w:lineRule="auto"/>
        <w:jc w:val="both"/>
        <w:rPr>
          <w:sz w:val="18"/>
        </w:rPr>
      </w:pPr>
    </w:p>
    <w:p w:rsidR="004D3214" w:rsidRPr="004D3214" w:rsidRDefault="004D3214" w:rsidP="004D3214">
      <w:pPr>
        <w:jc w:val="both"/>
      </w:pPr>
      <w:r w:rsidRPr="004D3214">
        <w:t xml:space="preserve">Dla nieruchomości zostało wpłacone jedno wadium, do przetargu dopuszczono </w:t>
      </w:r>
      <w:r>
        <w:t>jednego uczestnika</w:t>
      </w:r>
      <w:r w:rsidRPr="004D3214">
        <w:t>.</w:t>
      </w:r>
    </w:p>
    <w:p w:rsidR="00944CB0" w:rsidRDefault="00E0461F" w:rsidP="004307CA">
      <w:pPr>
        <w:spacing w:line="276" w:lineRule="auto"/>
        <w:jc w:val="both"/>
      </w:pPr>
      <w:r>
        <w:t xml:space="preserve">Informacja powyższa podana do publicznej wiadomości, zostaje wywieszona na tablicy ogłoszeń w budynku Urzędu Miejskiego w Pińczowie przy ul. 3 Maja 10, na okres siedmiu dni, tj. w dn. od </w:t>
      </w:r>
      <w:r w:rsidR="00F24277">
        <w:t>19</w:t>
      </w:r>
      <w:r>
        <w:t>.</w:t>
      </w:r>
      <w:r w:rsidR="008142E6">
        <w:t>0</w:t>
      </w:r>
      <w:r w:rsidR="00F24277">
        <w:t>2</w:t>
      </w:r>
      <w:r>
        <w:t>.202</w:t>
      </w:r>
      <w:r w:rsidR="00F24277">
        <w:t>5</w:t>
      </w:r>
      <w:r>
        <w:t xml:space="preserve"> r. do </w:t>
      </w:r>
      <w:r w:rsidR="004307CA">
        <w:t>26</w:t>
      </w:r>
      <w:r>
        <w:t>.</w:t>
      </w:r>
      <w:r w:rsidR="008142E6">
        <w:t>0</w:t>
      </w:r>
      <w:r w:rsidR="004307CA">
        <w:t>2</w:t>
      </w:r>
      <w:r>
        <w:t>.202</w:t>
      </w:r>
      <w:r w:rsidR="004307CA">
        <w:t>5</w:t>
      </w:r>
      <w:r>
        <w:t xml:space="preserve"> r.</w:t>
      </w:r>
      <w:r w:rsidR="00573820">
        <w:tab/>
      </w:r>
    </w:p>
    <w:p w:rsidR="00743A38" w:rsidRDefault="00743A38" w:rsidP="00743A38">
      <w:pPr>
        <w:jc w:val="right"/>
      </w:pPr>
      <w:r>
        <w:t>w z. BURMISTRZA</w:t>
      </w:r>
    </w:p>
    <w:p w:rsidR="00743A38" w:rsidRDefault="00743A38" w:rsidP="00743A38">
      <w:pPr>
        <w:jc w:val="right"/>
      </w:pPr>
      <w:r>
        <w:t>mgr inż. Beata Kita</w:t>
      </w:r>
    </w:p>
    <w:p w:rsidR="00743A38" w:rsidRDefault="00743A38" w:rsidP="00743A38">
      <w:pPr>
        <w:jc w:val="right"/>
      </w:pPr>
      <w:bookmarkStart w:id="0" w:name="_GoBack"/>
      <w:bookmarkEnd w:id="0"/>
      <w:r>
        <w:t>Zastępca Burmistrza</w:t>
      </w:r>
    </w:p>
    <w:sectPr w:rsidR="00743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B1"/>
    <w:rsid w:val="000637F6"/>
    <w:rsid w:val="000C31C3"/>
    <w:rsid w:val="001370B9"/>
    <w:rsid w:val="003A1AF1"/>
    <w:rsid w:val="004307CA"/>
    <w:rsid w:val="004A530B"/>
    <w:rsid w:val="004D3214"/>
    <w:rsid w:val="00536F8A"/>
    <w:rsid w:val="00573820"/>
    <w:rsid w:val="005F1F4C"/>
    <w:rsid w:val="00625354"/>
    <w:rsid w:val="00743A38"/>
    <w:rsid w:val="007B1D1B"/>
    <w:rsid w:val="008142E6"/>
    <w:rsid w:val="00944CB0"/>
    <w:rsid w:val="00B00195"/>
    <w:rsid w:val="00B00F79"/>
    <w:rsid w:val="00BF66B1"/>
    <w:rsid w:val="00E0461F"/>
    <w:rsid w:val="00F24277"/>
    <w:rsid w:val="00FB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Mijał</dc:creator>
  <cp:keywords/>
  <dc:description/>
  <cp:lastModifiedBy>Izabela Mijał</cp:lastModifiedBy>
  <cp:revision>8</cp:revision>
  <cp:lastPrinted>2025-02-18T08:03:00Z</cp:lastPrinted>
  <dcterms:created xsi:type="dcterms:W3CDTF">2024-06-24T06:31:00Z</dcterms:created>
  <dcterms:modified xsi:type="dcterms:W3CDTF">2025-02-19T07:16:00Z</dcterms:modified>
</cp:coreProperties>
</file>