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CE2C9" w14:textId="3043A4FB" w:rsidR="00AB6895" w:rsidRDefault="00AB6895" w:rsidP="00AB6895">
      <w:pPr>
        <w:widowControl w:val="0"/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  <w:bookmarkStart w:id="0" w:name="_Hlk64872704"/>
      <w:r>
        <w:rPr>
          <w:rFonts w:eastAsia="Times New Roman" w:cstheme="minorHAnsi"/>
          <w:b/>
          <w:bCs/>
          <w:lang w:eastAsia="pl-PL"/>
        </w:rPr>
        <w:t>Wzór umowy</w:t>
      </w:r>
    </w:p>
    <w:p w14:paraId="4F05911C" w14:textId="43DAE480" w:rsidR="00FE6C49" w:rsidRPr="00190447" w:rsidRDefault="00FE6C49" w:rsidP="00FE6C4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190447">
        <w:rPr>
          <w:rFonts w:eastAsia="Times New Roman" w:cstheme="minorHAnsi"/>
          <w:b/>
          <w:bCs/>
          <w:lang w:eastAsia="pl-PL"/>
        </w:rPr>
        <w:t>Umowa nr</w:t>
      </w:r>
      <w:r w:rsidR="005D7D84" w:rsidRPr="00190447">
        <w:rPr>
          <w:rFonts w:eastAsia="Times New Roman" w:cstheme="minorHAnsi"/>
          <w:b/>
          <w:bCs/>
          <w:lang w:eastAsia="pl-PL"/>
        </w:rPr>
        <w:t xml:space="preserve"> </w:t>
      </w:r>
      <w:r w:rsidR="00672624" w:rsidRPr="00190447">
        <w:rPr>
          <w:rFonts w:eastAsia="Times New Roman" w:cstheme="minorHAnsi"/>
          <w:b/>
          <w:bCs/>
          <w:lang w:eastAsia="pl-PL"/>
        </w:rPr>
        <w:t>………..</w:t>
      </w:r>
      <w:r w:rsidR="005D7D84" w:rsidRPr="00190447">
        <w:rPr>
          <w:rFonts w:eastAsia="Times New Roman" w:cstheme="minorHAnsi"/>
          <w:b/>
          <w:bCs/>
          <w:lang w:eastAsia="pl-PL"/>
        </w:rPr>
        <w:t>……….</w:t>
      </w:r>
    </w:p>
    <w:p w14:paraId="2ABA22F2" w14:textId="77777777" w:rsidR="00B673CC" w:rsidRPr="00190447" w:rsidRDefault="00B673CC" w:rsidP="00FE6C49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57B0DA8" w14:textId="77777777" w:rsidR="005D7D84" w:rsidRPr="00190447" w:rsidRDefault="005D7D84" w:rsidP="00B434C3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239CCB25" w14:textId="0243F32A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zawarta w dniu</w:t>
      </w:r>
      <w:r w:rsidR="005D7D84" w:rsidRPr="00190447">
        <w:rPr>
          <w:rFonts w:eastAsia="Times New Roman" w:cstheme="minorHAnsi"/>
          <w:lang w:eastAsia="pl-PL"/>
        </w:rPr>
        <w:t xml:space="preserve"> </w:t>
      </w:r>
      <w:r w:rsidRPr="00190447">
        <w:rPr>
          <w:rFonts w:eastAsia="Times New Roman" w:cstheme="minorHAnsi"/>
          <w:lang w:eastAsia="pl-PL"/>
        </w:rPr>
        <w:t xml:space="preserve"> ……</w:t>
      </w:r>
      <w:r w:rsidR="005D7D84" w:rsidRPr="00190447">
        <w:rPr>
          <w:rFonts w:eastAsia="Times New Roman" w:cstheme="minorHAnsi"/>
          <w:lang w:eastAsia="pl-PL"/>
        </w:rPr>
        <w:t>……..</w:t>
      </w:r>
      <w:r w:rsidRPr="00190447">
        <w:rPr>
          <w:rFonts w:eastAsia="Times New Roman" w:cstheme="minorHAnsi"/>
          <w:lang w:eastAsia="pl-PL"/>
        </w:rPr>
        <w:t>……</w:t>
      </w:r>
      <w:r w:rsidR="005D7D84" w:rsidRPr="00190447">
        <w:rPr>
          <w:rFonts w:eastAsia="Times New Roman" w:cstheme="minorHAnsi"/>
          <w:lang w:eastAsia="pl-PL"/>
        </w:rPr>
        <w:t xml:space="preserve"> </w:t>
      </w:r>
      <w:r w:rsidRPr="00190447">
        <w:rPr>
          <w:rFonts w:eastAsia="Times New Roman" w:cstheme="minorHAnsi"/>
          <w:lang w:eastAsia="pl-PL"/>
        </w:rPr>
        <w:t>202</w:t>
      </w:r>
      <w:r w:rsidR="00AA7B86">
        <w:rPr>
          <w:rFonts w:eastAsia="Times New Roman" w:cstheme="minorHAnsi"/>
          <w:lang w:eastAsia="pl-PL"/>
        </w:rPr>
        <w:t>4</w:t>
      </w:r>
      <w:r w:rsidR="005D7D84" w:rsidRPr="00190447">
        <w:rPr>
          <w:rFonts w:eastAsia="Times New Roman" w:cstheme="minorHAnsi"/>
          <w:lang w:eastAsia="pl-PL"/>
        </w:rPr>
        <w:t xml:space="preserve"> roku</w:t>
      </w:r>
      <w:r w:rsidRPr="00190447">
        <w:rPr>
          <w:rFonts w:eastAsia="Times New Roman" w:cstheme="minorHAnsi"/>
          <w:lang w:eastAsia="pl-PL"/>
        </w:rPr>
        <w:t>, pomiędzy</w:t>
      </w:r>
      <w:r w:rsidR="005D7D84" w:rsidRPr="00190447">
        <w:rPr>
          <w:rFonts w:eastAsia="Times New Roman" w:cstheme="minorHAnsi"/>
          <w:lang w:eastAsia="pl-PL"/>
        </w:rPr>
        <w:t>:</w:t>
      </w:r>
    </w:p>
    <w:p w14:paraId="1DC254FC" w14:textId="7C126BF1" w:rsidR="005D7D84" w:rsidRPr="00190447" w:rsidRDefault="00FE6C49" w:rsidP="00B434C3">
      <w:pPr>
        <w:widowControl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b/>
          <w:bCs/>
          <w:lang w:eastAsia="pl-PL"/>
        </w:rPr>
        <w:t>Gminą Pińczów</w:t>
      </w:r>
      <w:r w:rsidRPr="00190447">
        <w:rPr>
          <w:rFonts w:eastAsia="Times New Roman" w:cstheme="minorHAnsi"/>
          <w:lang w:eastAsia="pl-PL"/>
        </w:rPr>
        <w:t xml:space="preserve"> z siedzibą ul. 3 Maja 10, 28-400 Pińczów, NIP 662-176-15-14, REGON 291009840, reprezentowaną przez Burmistrza Miasta i Gminy Pińczów mgr inż. Włodzimierza Baduraka,  przy kontrasygnacie Skarbnika </w:t>
      </w:r>
      <w:r w:rsidR="007B768B" w:rsidRPr="00190447">
        <w:rPr>
          <w:rFonts w:eastAsia="Times New Roman" w:cstheme="minorHAnsi"/>
          <w:lang w:eastAsia="pl-PL"/>
        </w:rPr>
        <w:t xml:space="preserve">                                       </w:t>
      </w:r>
      <w:r w:rsidRPr="00190447">
        <w:rPr>
          <w:rFonts w:eastAsia="Times New Roman" w:cstheme="minorHAnsi"/>
          <w:lang w:eastAsia="pl-PL"/>
        </w:rPr>
        <w:t xml:space="preserve">– mgr Mirosławy Wiśniewskiej, </w:t>
      </w:r>
    </w:p>
    <w:p w14:paraId="574620C5" w14:textId="7FC0F784" w:rsidR="00FE6C49" w:rsidRPr="00190447" w:rsidRDefault="00FE6C49" w:rsidP="00B434C3">
      <w:pPr>
        <w:widowControl w:val="0"/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190447">
        <w:rPr>
          <w:rFonts w:eastAsia="Times New Roman" w:cstheme="minorHAnsi"/>
          <w:lang w:eastAsia="pl-PL"/>
        </w:rPr>
        <w:t>zwan</w:t>
      </w:r>
      <w:r w:rsidR="005D7D84" w:rsidRPr="00190447">
        <w:rPr>
          <w:rFonts w:eastAsia="Times New Roman" w:cstheme="minorHAnsi"/>
          <w:lang w:eastAsia="pl-PL"/>
        </w:rPr>
        <w:t>ą</w:t>
      </w:r>
      <w:r w:rsidRPr="00190447">
        <w:rPr>
          <w:rFonts w:eastAsia="Times New Roman" w:cstheme="minorHAnsi"/>
          <w:lang w:eastAsia="pl-PL"/>
        </w:rPr>
        <w:t xml:space="preserve"> dalej </w:t>
      </w:r>
      <w:r w:rsidRPr="00190447">
        <w:rPr>
          <w:rFonts w:eastAsia="Times New Roman" w:cstheme="minorHAnsi"/>
          <w:b/>
          <w:bCs/>
          <w:i/>
          <w:iCs/>
          <w:lang w:eastAsia="pl-PL"/>
        </w:rPr>
        <w:t>Zamawiającym</w:t>
      </w:r>
      <w:r w:rsidRPr="00190447">
        <w:rPr>
          <w:rFonts w:eastAsia="Times New Roman" w:cstheme="minorHAnsi"/>
          <w:i/>
          <w:iCs/>
          <w:lang w:eastAsia="pl-PL"/>
        </w:rPr>
        <w:t xml:space="preserve">, </w:t>
      </w:r>
    </w:p>
    <w:p w14:paraId="386401BB" w14:textId="356516EE" w:rsidR="00FE6C49" w:rsidRPr="00190447" w:rsidRDefault="00FE6C49" w:rsidP="00F21311">
      <w:pPr>
        <w:widowControl w:val="0"/>
        <w:tabs>
          <w:tab w:val="left" w:pos="708"/>
          <w:tab w:val="left" w:pos="4245"/>
        </w:tabs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a</w:t>
      </w:r>
      <w:r w:rsidRPr="00190447">
        <w:rPr>
          <w:rFonts w:eastAsia="Times New Roman" w:cstheme="minorHAnsi"/>
          <w:lang w:eastAsia="pl-PL"/>
        </w:rPr>
        <w:tab/>
      </w:r>
      <w:r w:rsidR="00F21311" w:rsidRPr="00190447">
        <w:rPr>
          <w:rFonts w:eastAsia="Times New Roman" w:cstheme="minorHAnsi"/>
          <w:lang w:eastAsia="pl-PL"/>
        </w:rPr>
        <w:tab/>
      </w:r>
    </w:p>
    <w:p w14:paraId="6FA32671" w14:textId="64FEE439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 xml:space="preserve">.........................................................................  </w:t>
      </w:r>
      <w:r w:rsidR="00DC114F" w:rsidRPr="00190447">
        <w:rPr>
          <w:rFonts w:eastAsia="Times New Roman" w:cstheme="minorHAnsi"/>
          <w:lang w:eastAsia="pl-PL"/>
        </w:rPr>
        <w:t xml:space="preserve">z siedzibą w ………………………………………………………………………………. , wpisaną do rejestru </w:t>
      </w:r>
      <w:r w:rsidR="005D5A1F" w:rsidRPr="00190447">
        <w:rPr>
          <w:rFonts w:eastAsia="Times New Roman" w:cstheme="minorHAnsi"/>
          <w:lang w:eastAsia="pl-PL"/>
        </w:rPr>
        <w:t>……………………</w:t>
      </w:r>
      <w:r w:rsidR="00DC114F" w:rsidRPr="00190447">
        <w:rPr>
          <w:rFonts w:eastAsia="Times New Roman" w:cstheme="minorHAnsi"/>
          <w:lang w:eastAsia="pl-PL"/>
        </w:rPr>
        <w:t>……………………………………….</w:t>
      </w:r>
      <w:r w:rsidRPr="00190447">
        <w:rPr>
          <w:rFonts w:eastAsia="Times New Roman" w:cstheme="minorHAnsi"/>
          <w:lang w:eastAsia="pl-PL"/>
        </w:rPr>
        <w:t xml:space="preserve">  NIP: .....................................................</w:t>
      </w:r>
    </w:p>
    <w:p w14:paraId="6106B024" w14:textId="34D5C4F9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reprezentowan</w:t>
      </w:r>
      <w:r w:rsidR="00DC114F" w:rsidRPr="00190447">
        <w:rPr>
          <w:rFonts w:eastAsia="Times New Roman" w:cstheme="minorHAnsi"/>
          <w:lang w:eastAsia="pl-PL"/>
        </w:rPr>
        <w:t>ą</w:t>
      </w:r>
      <w:r w:rsidRPr="00190447">
        <w:rPr>
          <w:rFonts w:eastAsia="Times New Roman" w:cstheme="minorHAnsi"/>
          <w:lang w:eastAsia="pl-PL"/>
        </w:rPr>
        <w:t xml:space="preserve"> przez :</w:t>
      </w:r>
    </w:p>
    <w:p w14:paraId="58A02EEA" w14:textId="77777777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 xml:space="preserve">......................................  -  .............................. </w:t>
      </w:r>
    </w:p>
    <w:p w14:paraId="1434BF0C" w14:textId="2A38D6A0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190447">
        <w:rPr>
          <w:rFonts w:eastAsia="Times New Roman" w:cstheme="minorHAnsi"/>
          <w:lang w:eastAsia="pl-PL"/>
        </w:rPr>
        <w:t>zwan</w:t>
      </w:r>
      <w:r w:rsidR="00DC114F" w:rsidRPr="00190447">
        <w:rPr>
          <w:rFonts w:eastAsia="Times New Roman" w:cstheme="minorHAnsi"/>
          <w:lang w:eastAsia="pl-PL"/>
        </w:rPr>
        <w:t>ą</w:t>
      </w:r>
      <w:r w:rsidRPr="00190447">
        <w:rPr>
          <w:rFonts w:eastAsia="Times New Roman" w:cstheme="minorHAnsi"/>
          <w:lang w:eastAsia="pl-PL"/>
        </w:rPr>
        <w:t xml:space="preserve"> dalej </w:t>
      </w:r>
      <w:r w:rsidRPr="00190447">
        <w:rPr>
          <w:rFonts w:eastAsia="Times New Roman" w:cstheme="minorHAnsi"/>
          <w:b/>
          <w:bCs/>
          <w:i/>
          <w:iCs/>
          <w:lang w:eastAsia="pl-PL"/>
        </w:rPr>
        <w:t>Wykonawcą</w:t>
      </w:r>
      <w:r w:rsidRPr="00190447">
        <w:rPr>
          <w:rFonts w:eastAsia="Times New Roman" w:cstheme="minorHAnsi"/>
          <w:i/>
          <w:iCs/>
          <w:lang w:eastAsia="pl-PL"/>
        </w:rPr>
        <w:t>.</w:t>
      </w:r>
    </w:p>
    <w:p w14:paraId="0A565330" w14:textId="5B44801C" w:rsidR="00FE6C49" w:rsidRPr="00190447" w:rsidRDefault="00FE6C49" w:rsidP="00B434C3">
      <w:pPr>
        <w:widowControl w:val="0"/>
        <w:spacing w:after="0" w:line="240" w:lineRule="auto"/>
        <w:rPr>
          <w:rFonts w:eastAsia="Times New Roman" w:cstheme="minorHAnsi"/>
          <w:lang w:eastAsia="pl-PL"/>
        </w:rPr>
      </w:pPr>
    </w:p>
    <w:p w14:paraId="4DE56258" w14:textId="11C048E2" w:rsidR="00FE6C49" w:rsidRDefault="00FE6C49" w:rsidP="00B434C3">
      <w:pPr>
        <w:widowControl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90447">
        <w:rPr>
          <w:rFonts w:eastAsia="Times New Roman" w:cstheme="minorHAnsi"/>
          <w:lang w:eastAsia="pl-PL"/>
        </w:rPr>
        <w:t>w wyniku przeprowadzonego postępowania o udzielenie zamówienia publicznego w trybie podstawowym bez negocjacji</w:t>
      </w:r>
      <w:r w:rsidR="00571D79" w:rsidRPr="00190447">
        <w:rPr>
          <w:rFonts w:eastAsia="Times New Roman" w:cstheme="minorHAnsi"/>
          <w:lang w:eastAsia="pl-PL"/>
        </w:rPr>
        <w:t>,</w:t>
      </w:r>
      <w:r w:rsidR="009A7366" w:rsidRPr="00190447">
        <w:rPr>
          <w:rFonts w:eastAsia="Times New Roman" w:cstheme="minorHAnsi"/>
          <w:lang w:eastAsia="pl-PL"/>
        </w:rPr>
        <w:t xml:space="preserve"> zgodnie z </w:t>
      </w:r>
      <w:r w:rsidR="009A7366" w:rsidRPr="00190447">
        <w:rPr>
          <w:rFonts w:cstheme="minorHAnsi"/>
        </w:rPr>
        <w:t>ustawą z dnia 11 września 2019 r</w:t>
      </w:r>
      <w:r w:rsidR="00B33E4F" w:rsidRPr="00190447">
        <w:rPr>
          <w:rFonts w:cstheme="minorHAnsi"/>
        </w:rPr>
        <w:t>oku</w:t>
      </w:r>
      <w:r w:rsidR="009A7366" w:rsidRPr="00190447">
        <w:rPr>
          <w:rFonts w:cstheme="minorHAnsi"/>
        </w:rPr>
        <w:t xml:space="preserve"> (</w:t>
      </w:r>
      <w:r w:rsidR="00E466EA" w:rsidRPr="00E466EA">
        <w:rPr>
          <w:rFonts w:cstheme="minorHAnsi"/>
        </w:rPr>
        <w:t>Dz. U. z 2023 roku poz.  1605 z późn. zm.</w:t>
      </w:r>
      <w:r w:rsidR="009A7366" w:rsidRPr="00190447">
        <w:rPr>
          <w:rFonts w:cstheme="minorHAnsi"/>
        </w:rPr>
        <w:t>)  Prawo zamówień publicznych, strony zawierają umowę o następującej treści:</w:t>
      </w:r>
      <w:r w:rsidRPr="00190447">
        <w:rPr>
          <w:rFonts w:eastAsia="Times New Roman" w:cstheme="minorHAnsi"/>
          <w:lang w:eastAsia="pl-PL"/>
        </w:rPr>
        <w:t>.</w:t>
      </w:r>
    </w:p>
    <w:p w14:paraId="5D43FBE3" w14:textId="77777777" w:rsidR="0026255D" w:rsidRPr="00190447" w:rsidRDefault="0026255D" w:rsidP="00B434C3">
      <w:pPr>
        <w:widowControl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5249D50" w14:textId="77777777" w:rsidR="00A56207" w:rsidRPr="00A56207" w:rsidRDefault="00A56207" w:rsidP="00A5620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28B3EB24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 xml:space="preserve">§ 1. </w:t>
      </w:r>
    </w:p>
    <w:p w14:paraId="19509F32" w14:textId="77777777" w:rsid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Przedmiot umowy</w:t>
      </w:r>
    </w:p>
    <w:p w14:paraId="61743140" w14:textId="77777777" w:rsidR="00A96C7F" w:rsidRDefault="0026255D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Wykonanie zadnia pn. </w:t>
      </w:r>
    </w:p>
    <w:p w14:paraId="240689DE" w14:textId="7F685AE6" w:rsidR="0026255D" w:rsidRDefault="0026255D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26255D">
        <w:rPr>
          <w:rFonts w:ascii="Calibri" w:eastAsia="Times New Roman" w:hAnsi="Calibri" w:cs="Calibri"/>
          <w:b/>
          <w:lang w:eastAsia="pl-PL"/>
        </w:rPr>
        <w:t>Poprawa infrastruktury rekreacyjno-sportowej poprzez doposażenie SKATEPARKU w Pińczowie (budżet obywatelski)</w:t>
      </w:r>
    </w:p>
    <w:p w14:paraId="7910A34A" w14:textId="77777777" w:rsidR="0026255D" w:rsidRPr="00A56207" w:rsidRDefault="0026255D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32E315CB" w14:textId="0B3D6ABF" w:rsidR="00A96C7F" w:rsidRPr="00A96C7F" w:rsidRDefault="00A56207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640B56">
        <w:rPr>
          <w:rFonts w:ascii="Calibri" w:eastAsia="Times New Roman" w:hAnsi="Calibri" w:cs="Calibri"/>
          <w:bCs/>
          <w:lang w:eastAsia="pl-PL"/>
        </w:rPr>
        <w:t xml:space="preserve">Zamawiający zleca, a Wykonawca zobowiązuje się do </w:t>
      </w:r>
      <w:r w:rsidR="0026255D" w:rsidRPr="0026255D">
        <w:rPr>
          <w:rFonts w:ascii="Calibri" w:eastAsia="Times New Roman" w:hAnsi="Calibri" w:cs="Calibri"/>
          <w:bCs/>
          <w:lang w:eastAsia="pl-PL"/>
        </w:rPr>
        <w:t>wykonani</w:t>
      </w:r>
      <w:r w:rsidR="0026255D">
        <w:rPr>
          <w:rFonts w:ascii="Calibri" w:eastAsia="Times New Roman" w:hAnsi="Calibri" w:cs="Calibri"/>
          <w:bCs/>
          <w:lang w:eastAsia="pl-PL"/>
        </w:rPr>
        <w:t>a</w:t>
      </w:r>
      <w:r w:rsidR="00A96C7F">
        <w:rPr>
          <w:rFonts w:ascii="Calibri" w:eastAsia="Times New Roman" w:hAnsi="Calibri" w:cs="Calibri"/>
          <w:bCs/>
          <w:lang w:eastAsia="pl-PL"/>
        </w:rPr>
        <w:t xml:space="preserve"> zadania</w:t>
      </w:r>
      <w:r w:rsidR="004E045D">
        <w:rPr>
          <w:rFonts w:ascii="Calibri" w:eastAsia="Times New Roman" w:hAnsi="Calibri" w:cs="Calibri"/>
          <w:bCs/>
          <w:lang w:eastAsia="pl-PL"/>
        </w:rPr>
        <w:t>:</w:t>
      </w:r>
      <w:r w:rsidR="00A96C7F">
        <w:rPr>
          <w:rFonts w:ascii="Calibri" w:eastAsia="Times New Roman" w:hAnsi="Calibri" w:cs="Calibri"/>
          <w:bCs/>
          <w:lang w:eastAsia="pl-PL"/>
        </w:rPr>
        <w:t xml:space="preserve"> </w:t>
      </w:r>
      <w:r w:rsidR="0026255D" w:rsidRPr="0026255D">
        <w:rPr>
          <w:rFonts w:ascii="Calibri" w:eastAsia="Times New Roman" w:hAnsi="Calibri" w:cs="Calibri"/>
          <w:bCs/>
          <w:lang w:eastAsia="pl-PL"/>
        </w:rPr>
        <w:t xml:space="preserve"> </w:t>
      </w:r>
      <w:r w:rsidR="00A96C7F" w:rsidRPr="00A96C7F">
        <w:rPr>
          <w:rFonts w:ascii="Calibri" w:eastAsia="Times New Roman" w:hAnsi="Calibri" w:cs="Calibri"/>
          <w:bCs/>
          <w:lang w:eastAsia="pl-PL"/>
        </w:rPr>
        <w:t>Poprawa infrastruktury rekreacyjno-sportowej poprzez doposażenie SKATEPARKU w Pińczowie (budżet obywatelski)</w:t>
      </w:r>
      <w:r w:rsidR="00A96C7F">
        <w:rPr>
          <w:rFonts w:ascii="Calibri" w:eastAsia="Times New Roman" w:hAnsi="Calibri" w:cs="Calibri"/>
          <w:bCs/>
          <w:lang w:eastAsia="pl-PL"/>
        </w:rPr>
        <w:t xml:space="preserve">. </w:t>
      </w:r>
    </w:p>
    <w:p w14:paraId="0A4C0218" w14:textId="648803E7" w:rsidR="00A96C7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ascii="Calibri" w:eastAsia="Times New Roman" w:hAnsi="Calibri" w:cs="Calibri"/>
          <w:bCs/>
          <w:lang w:eastAsia="pl-PL"/>
        </w:rPr>
        <w:t xml:space="preserve">Zadanie powyższe obejmuje </w:t>
      </w:r>
      <w:r w:rsidRPr="009C6D1D">
        <w:rPr>
          <w:rFonts w:cstheme="minorHAnsi"/>
          <w:bCs/>
        </w:rPr>
        <w:t>doposażeni</w:t>
      </w:r>
      <w:r>
        <w:rPr>
          <w:rFonts w:cstheme="minorHAnsi"/>
          <w:bCs/>
        </w:rPr>
        <w:t>e</w:t>
      </w:r>
      <w:r w:rsidRPr="009C6D1D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- </w:t>
      </w:r>
      <w:r w:rsidRPr="009C6D1D">
        <w:rPr>
          <w:rFonts w:cstheme="minorHAnsi"/>
          <w:bCs/>
        </w:rPr>
        <w:t xml:space="preserve">częściowo wykonanego skateparku </w:t>
      </w:r>
      <w:r>
        <w:rPr>
          <w:rFonts w:cstheme="minorHAnsi"/>
          <w:bCs/>
        </w:rPr>
        <w:t xml:space="preserve">- </w:t>
      </w:r>
      <w:r w:rsidRPr="009C6D1D">
        <w:rPr>
          <w:rFonts w:cstheme="minorHAnsi"/>
          <w:bCs/>
        </w:rPr>
        <w:t xml:space="preserve">w tym dostawę nowych certyfikowanych urządzeń i montaż na istniejącym podłożu betonowym </w:t>
      </w:r>
      <w:r>
        <w:rPr>
          <w:rFonts w:cstheme="minorHAnsi"/>
          <w:bCs/>
        </w:rPr>
        <w:t xml:space="preserve">oraz </w:t>
      </w:r>
      <w:r w:rsidRPr="009C6D1D">
        <w:rPr>
          <w:rFonts w:cstheme="minorHAnsi"/>
          <w:bCs/>
        </w:rPr>
        <w:t xml:space="preserve">wykonanie </w:t>
      </w:r>
      <w:r>
        <w:rPr>
          <w:rFonts w:cstheme="minorHAnsi"/>
          <w:bCs/>
        </w:rPr>
        <w:t>robót budowlanych związanych z realizacją w/w zadania</w:t>
      </w:r>
      <w:r w:rsidRPr="00324B45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Pr="007F5A40">
        <w:rPr>
          <w:rFonts w:cstheme="minorHAnsi"/>
          <w:b/>
        </w:rPr>
        <w:t>Do obowiązków Wykonawcy należy również wykonanie inwentaryzacji powykonawczej i uzyskanie pozwolenia na użytkowanie obiektu.</w:t>
      </w:r>
      <w:r>
        <w:rPr>
          <w:rFonts w:cstheme="minorHAnsi"/>
          <w:bCs/>
        </w:rPr>
        <w:t xml:space="preserve"> </w:t>
      </w:r>
    </w:p>
    <w:p w14:paraId="20F917A8" w14:textId="77777777" w:rsidR="00A96C7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Skatepark zlokalizowany jest na ul. Pałęki, m. Pińczów</w:t>
      </w:r>
      <w:r>
        <w:rPr>
          <w:rFonts w:cstheme="minorHAnsi"/>
          <w:bCs/>
        </w:rPr>
        <w:t xml:space="preserve"> - d</w:t>
      </w:r>
      <w:r w:rsidRPr="003008F1">
        <w:rPr>
          <w:rFonts w:cstheme="minorHAnsi"/>
          <w:bCs/>
        </w:rPr>
        <w:t>ziałka nr ew.: 26/21, obręb 12</w:t>
      </w:r>
      <w:r>
        <w:rPr>
          <w:rFonts w:cstheme="minorHAnsi"/>
          <w:bCs/>
        </w:rPr>
        <w:t xml:space="preserve"> stanowi </w:t>
      </w:r>
      <w:r w:rsidRPr="003008F1">
        <w:rPr>
          <w:rFonts w:cstheme="minorHAnsi"/>
          <w:bCs/>
        </w:rPr>
        <w:t>własnoś</w:t>
      </w:r>
      <w:r>
        <w:rPr>
          <w:rFonts w:cstheme="minorHAnsi"/>
          <w:bCs/>
        </w:rPr>
        <w:t>ć</w:t>
      </w:r>
      <w:r w:rsidRPr="003008F1">
        <w:rPr>
          <w:rFonts w:cstheme="minorHAnsi"/>
          <w:bCs/>
        </w:rPr>
        <w:t xml:space="preserve"> Gminy Pińczów.</w:t>
      </w:r>
      <w:r w:rsidRPr="007F5A40">
        <w:t xml:space="preserve"> </w:t>
      </w:r>
      <w:r w:rsidRPr="007F5A40">
        <w:rPr>
          <w:rFonts w:cstheme="minorHAnsi"/>
          <w:bCs/>
        </w:rPr>
        <w:t>Obecnie na płycie zamontowane są urządzenia fun-ramp - 1 szt i rail - 2 szt</w:t>
      </w:r>
      <w:r>
        <w:rPr>
          <w:rFonts w:cstheme="minorHAnsi"/>
          <w:bCs/>
        </w:rPr>
        <w:t>.</w:t>
      </w:r>
      <w:r w:rsidRPr="003008F1">
        <w:rPr>
          <w:rFonts w:cstheme="minorHAnsi"/>
          <w:bCs/>
        </w:rPr>
        <w:t xml:space="preserve"> </w:t>
      </w:r>
    </w:p>
    <w:p w14:paraId="0F0D3FB5" w14:textId="77777777" w:rsidR="00A96C7F" w:rsidRPr="00324B45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Wykaz urządzeń</w:t>
      </w:r>
      <w:r>
        <w:rPr>
          <w:rFonts w:cstheme="minorHAnsi"/>
          <w:bCs/>
        </w:rPr>
        <w:t>,</w:t>
      </w:r>
      <w:r w:rsidRPr="00324B45">
        <w:rPr>
          <w:rFonts w:cstheme="minorHAnsi"/>
          <w:bCs/>
        </w:rPr>
        <w:t xml:space="preserve"> </w:t>
      </w:r>
      <w:r>
        <w:rPr>
          <w:rFonts w:cstheme="minorHAnsi"/>
          <w:bCs/>
        </w:rPr>
        <w:t>które należy zamontować:</w:t>
      </w:r>
    </w:p>
    <w:p w14:paraId="0A51B4A9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Olly Box - 2 sztuki </w:t>
      </w:r>
    </w:p>
    <w:p w14:paraId="7B8C69D1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Fun Box 50 - 1 sztuka </w:t>
      </w:r>
    </w:p>
    <w:p w14:paraId="54C4807E" w14:textId="13617B72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Combination 16</w:t>
      </w:r>
      <w:r w:rsidR="004E045D">
        <w:rPr>
          <w:rFonts w:cstheme="minorHAnsi"/>
          <w:bCs/>
        </w:rPr>
        <w:t xml:space="preserve"> </w:t>
      </w:r>
      <w:r w:rsidRPr="00324B45">
        <w:rPr>
          <w:rFonts w:cstheme="minorHAnsi"/>
          <w:bCs/>
        </w:rPr>
        <w:t xml:space="preserve">- 1sztuka </w:t>
      </w:r>
    </w:p>
    <w:p w14:paraId="11824E7F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Quater 3 – 1 sztuka </w:t>
      </w:r>
    </w:p>
    <w:p w14:paraId="4F0A271E" w14:textId="77777777" w:rsidR="00A96C7F" w:rsidRPr="00324B45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Spine Ramp - 1 sztuka </w:t>
      </w:r>
    </w:p>
    <w:p w14:paraId="538B8097" w14:textId="77777777" w:rsidR="00A96C7F" w:rsidRDefault="00A96C7F" w:rsidP="00A96C7F">
      <w:pPr>
        <w:pStyle w:val="Akapitzlist"/>
        <w:widowControl w:val="0"/>
        <w:numPr>
          <w:ilvl w:val="0"/>
          <w:numId w:val="90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>Double Quater Pipe  - 1 sztuka</w:t>
      </w:r>
    </w:p>
    <w:p w14:paraId="5D144DC6" w14:textId="77777777" w:rsidR="00A96C7F" w:rsidRPr="00A4199B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A4199B">
        <w:rPr>
          <w:rFonts w:cstheme="minorHAnsi"/>
          <w:bCs/>
        </w:rPr>
        <w:t xml:space="preserve">Urządzenia objęte niniejszym postępowaniem należy zamontować wg wskazań załączonej dokumentacji technicznej. </w:t>
      </w:r>
    </w:p>
    <w:p w14:paraId="6EF89180" w14:textId="77777777" w:rsidR="00A96C7F" w:rsidRPr="00324B45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324B45">
        <w:rPr>
          <w:rFonts w:cstheme="minorHAnsi"/>
          <w:bCs/>
        </w:rPr>
        <w:t xml:space="preserve">Wymiary i parametry urządzeń zostały określone w załączonej do postępowania dokumentacji technicznej.  </w:t>
      </w:r>
    </w:p>
    <w:p w14:paraId="50F2BCE8" w14:textId="2D22FF35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985D44">
        <w:rPr>
          <w:rFonts w:cstheme="minorHAnsi"/>
          <w:bCs/>
        </w:rPr>
        <w:t xml:space="preserve">Wykonawca zobowiązuje się do dostawy wszystkich </w:t>
      </w:r>
      <w:r>
        <w:rPr>
          <w:rFonts w:cstheme="minorHAnsi"/>
          <w:bCs/>
        </w:rPr>
        <w:t xml:space="preserve">wymienionych powyżej </w:t>
      </w:r>
      <w:r w:rsidRPr="00985D44">
        <w:rPr>
          <w:rFonts w:cstheme="minorHAnsi"/>
          <w:bCs/>
        </w:rPr>
        <w:t>elementów przedmiotu zamówienia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oraz ich montażu w sposób umożliwiający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bezpieczne ich użytkowanie</w:t>
      </w:r>
      <w:r w:rsidRPr="00A96C7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oraz wykonania niezbędnych robót budowlanych związanych z doposażeniem skateparku. Do obowiązków Wykonawcy należy również prowadzenie dziennika budowy </w:t>
      </w:r>
      <w:r w:rsidRPr="00A96C7F">
        <w:rPr>
          <w:rFonts w:cstheme="minorHAnsi"/>
          <w:b/>
        </w:rPr>
        <w:t>oraz uzyskanie pozwolenia na użytkowanie obiektu.</w:t>
      </w:r>
    </w:p>
    <w:p w14:paraId="0B45EF38" w14:textId="77777777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Pr="00985D44">
        <w:rPr>
          <w:rFonts w:cstheme="minorHAnsi"/>
          <w:bCs/>
        </w:rPr>
        <w:t xml:space="preserve">abezpieczenie terenu w trakcie </w:t>
      </w:r>
      <w:r>
        <w:rPr>
          <w:rFonts w:cstheme="minorHAnsi"/>
          <w:bCs/>
        </w:rPr>
        <w:t xml:space="preserve">robót </w:t>
      </w:r>
      <w:r w:rsidRPr="00985D44">
        <w:rPr>
          <w:rFonts w:cstheme="minorHAnsi"/>
          <w:bCs/>
        </w:rPr>
        <w:t>w dzień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i w nocy należ</w:t>
      </w:r>
      <w:r>
        <w:rPr>
          <w:rFonts w:cstheme="minorHAnsi"/>
          <w:bCs/>
        </w:rPr>
        <w:t>y</w:t>
      </w:r>
      <w:r w:rsidRPr="00892DBF">
        <w:rPr>
          <w:rFonts w:cstheme="minorHAnsi"/>
          <w:bCs/>
        </w:rPr>
        <w:t xml:space="preserve"> do Wykonawcy i należy je uwzględnić w cenie ryczałtowej.</w:t>
      </w:r>
    </w:p>
    <w:p w14:paraId="14F6F024" w14:textId="00EB0F52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985D44">
        <w:rPr>
          <w:rFonts w:cstheme="minorHAnsi"/>
          <w:bCs/>
        </w:rPr>
        <w:t>Wykonawca jest zobowiązany do naprawy wszelkich szkód i odtworzenia zniszczeń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 xml:space="preserve">mogących powstać w trakcie realizacji </w:t>
      </w:r>
      <w:r w:rsidR="008F69CE">
        <w:rPr>
          <w:rFonts w:cstheme="minorHAnsi"/>
          <w:bCs/>
        </w:rPr>
        <w:t>prac</w:t>
      </w:r>
      <w:r w:rsidRPr="00892DBF">
        <w:rPr>
          <w:rFonts w:cstheme="minorHAnsi"/>
          <w:bCs/>
        </w:rPr>
        <w:t>. Koszt tych napraw należy przewidzieć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w cenie</w:t>
      </w:r>
      <w:r>
        <w:rPr>
          <w:rFonts w:cstheme="minorHAnsi"/>
          <w:bCs/>
        </w:rPr>
        <w:t xml:space="preserve"> oferty.</w:t>
      </w:r>
    </w:p>
    <w:p w14:paraId="606762C7" w14:textId="77777777" w:rsidR="00A96C7F" w:rsidRPr="00892DB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985D44">
        <w:rPr>
          <w:rFonts w:cstheme="minorHAnsi"/>
          <w:bCs/>
        </w:rPr>
        <w:lastRenderedPageBreak/>
        <w:t>Wytworzone</w:t>
      </w:r>
      <w:r>
        <w:rPr>
          <w:rFonts w:cstheme="minorHAnsi"/>
          <w:bCs/>
        </w:rPr>
        <w:t xml:space="preserve">/powstałe </w:t>
      </w:r>
      <w:r w:rsidRPr="00985D44">
        <w:rPr>
          <w:rFonts w:cstheme="minorHAnsi"/>
          <w:bCs/>
        </w:rPr>
        <w:t xml:space="preserve"> odpady </w:t>
      </w:r>
      <w:r>
        <w:rPr>
          <w:rFonts w:cstheme="minorHAnsi"/>
          <w:bCs/>
        </w:rPr>
        <w:t xml:space="preserve">Wykonawca zobowiązany jest </w:t>
      </w:r>
      <w:r w:rsidRPr="00985D44">
        <w:rPr>
          <w:rFonts w:cstheme="minorHAnsi"/>
          <w:bCs/>
        </w:rPr>
        <w:t>podda</w:t>
      </w:r>
      <w:r>
        <w:rPr>
          <w:rFonts w:cstheme="minorHAnsi"/>
          <w:bCs/>
        </w:rPr>
        <w:t>ć</w:t>
      </w:r>
      <w:r w:rsidRPr="00985D44">
        <w:rPr>
          <w:rFonts w:cstheme="minorHAnsi"/>
          <w:bCs/>
        </w:rPr>
        <w:t xml:space="preserve"> odzyskowi lub utylizacji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w miejscach do tego przeznaczonych (zgodnie z przepisami), co winno być potwierdzone</w:t>
      </w:r>
      <w:r>
        <w:rPr>
          <w:rFonts w:cstheme="minorHAnsi"/>
          <w:bCs/>
        </w:rPr>
        <w:t xml:space="preserve"> </w:t>
      </w:r>
      <w:r w:rsidRPr="00892DBF">
        <w:rPr>
          <w:rFonts w:cstheme="minorHAnsi"/>
          <w:bCs/>
        </w:rPr>
        <w:t>stosownymi dokumentami. Ww. koszty winny być uwzględnione w cenie</w:t>
      </w:r>
      <w:r>
        <w:rPr>
          <w:rFonts w:cstheme="minorHAnsi"/>
          <w:bCs/>
        </w:rPr>
        <w:t xml:space="preserve"> oferty</w:t>
      </w:r>
      <w:r w:rsidRPr="00892DBF">
        <w:rPr>
          <w:rFonts w:cstheme="minorHAnsi"/>
          <w:bCs/>
        </w:rPr>
        <w:t xml:space="preserve">. </w:t>
      </w:r>
    </w:p>
    <w:p w14:paraId="794553FE" w14:textId="250D8F81" w:rsidR="00A96C7F" w:rsidRPr="0073432F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  <w:b/>
        </w:rPr>
        <w:t>Dostarczone i zamontowane urządzenia</w:t>
      </w:r>
      <w:r w:rsidRPr="00E8388C">
        <w:rPr>
          <w:rFonts w:cstheme="minorHAnsi"/>
          <w:b/>
        </w:rPr>
        <w:t xml:space="preserve"> muszą posiadać - certyfikat/certyfikaty wystawione przez akredytowane jednostki certyfikujące potwierdzające spełnianie przez oferowane </w:t>
      </w:r>
      <w:r>
        <w:rPr>
          <w:rFonts w:cstheme="minorHAnsi"/>
          <w:b/>
        </w:rPr>
        <w:t>urządzenia</w:t>
      </w:r>
      <w:r w:rsidRPr="00E8388C">
        <w:rPr>
          <w:rFonts w:cstheme="minorHAnsi"/>
          <w:b/>
        </w:rPr>
        <w:t xml:space="preserve"> obowiązujących norm w tym normy PN-EN 14974:2019 – </w:t>
      </w:r>
      <w:r>
        <w:rPr>
          <w:rFonts w:cstheme="minorHAnsi"/>
          <w:b/>
        </w:rPr>
        <w:t>0</w:t>
      </w:r>
      <w:r w:rsidRPr="00E8388C">
        <w:rPr>
          <w:rFonts w:cstheme="minorHAnsi"/>
          <w:b/>
        </w:rPr>
        <w:t>7</w:t>
      </w:r>
      <w:r>
        <w:rPr>
          <w:rFonts w:cstheme="minorHAnsi"/>
          <w:bCs/>
        </w:rPr>
        <w:t>.</w:t>
      </w:r>
    </w:p>
    <w:p w14:paraId="73B42018" w14:textId="4A840E05" w:rsidR="00A96C7F" w:rsidRPr="00A9158E" w:rsidRDefault="00A96C7F" w:rsidP="00A96C7F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/>
        </w:rPr>
      </w:pPr>
      <w:r w:rsidRPr="00A9158E">
        <w:rPr>
          <w:rFonts w:cstheme="minorHAnsi"/>
          <w:bCs/>
        </w:rPr>
        <w:t xml:space="preserve">Przedmiot zamówienia </w:t>
      </w:r>
      <w:r>
        <w:rPr>
          <w:rFonts w:cstheme="minorHAnsi"/>
          <w:bCs/>
        </w:rPr>
        <w:t>należy wykonać na podstawie załączonej do postępowania dokumentacji technicznej.</w:t>
      </w:r>
    </w:p>
    <w:p w14:paraId="15EBC7E9" w14:textId="7F9CF8BE" w:rsidR="00A56207" w:rsidRPr="00DA7546" w:rsidRDefault="00A96C7F" w:rsidP="00DA7546">
      <w:pPr>
        <w:pStyle w:val="Akapitzlist"/>
        <w:widowControl w:val="0"/>
        <w:numPr>
          <w:ilvl w:val="0"/>
          <w:numId w:val="89"/>
        </w:numPr>
        <w:spacing w:after="0" w:line="240" w:lineRule="auto"/>
        <w:contextualSpacing w:val="0"/>
        <w:jc w:val="both"/>
        <w:rPr>
          <w:rFonts w:cstheme="minorHAnsi"/>
          <w:bCs/>
        </w:rPr>
      </w:pPr>
      <w:r w:rsidRPr="00264BF3">
        <w:rPr>
          <w:rFonts w:cstheme="minorHAnsi"/>
          <w:bCs/>
        </w:rPr>
        <w:t>Koszty uzyskania opinii, map, pozwoleń i innych niezbędnych dokumentów</w:t>
      </w:r>
      <w:r>
        <w:rPr>
          <w:rFonts w:cstheme="minorHAnsi"/>
          <w:bCs/>
        </w:rPr>
        <w:t xml:space="preserve">, w tym dokumentów niezbędnych do uzyskania pozwolenia na użytkowanie </w:t>
      </w:r>
      <w:r w:rsidRPr="00264BF3">
        <w:rPr>
          <w:rFonts w:cstheme="minorHAnsi"/>
          <w:bCs/>
        </w:rPr>
        <w:t>Wykonawca ponosi we własnym zakresie.</w:t>
      </w:r>
    </w:p>
    <w:p w14:paraId="116101DA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 xml:space="preserve">§ 2. </w:t>
      </w:r>
    </w:p>
    <w:p w14:paraId="5190B141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Obowiązki Zamawiającego</w:t>
      </w:r>
    </w:p>
    <w:p w14:paraId="36ECF922" w14:textId="0BA9FF64" w:rsidR="00A56207" w:rsidRPr="00A56207" w:rsidRDefault="00A56207" w:rsidP="00A56207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Przekazanie</w:t>
      </w:r>
      <w:r w:rsidR="002C78A7">
        <w:rPr>
          <w:rFonts w:ascii="Calibri" w:eastAsia="Times New Roman" w:hAnsi="Calibri" w:cs="Calibri"/>
          <w:lang w:eastAsia="pl-PL"/>
        </w:rPr>
        <w:t xml:space="preserve"> terenu budowy.</w:t>
      </w:r>
    </w:p>
    <w:p w14:paraId="74F3B9C6" w14:textId="167BE2D6" w:rsidR="00A56207" w:rsidRPr="00A56207" w:rsidRDefault="00A56207" w:rsidP="00A56207">
      <w:pPr>
        <w:numPr>
          <w:ilvl w:val="0"/>
          <w:numId w:val="5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Dokonanie odbioru</w:t>
      </w:r>
      <w:r w:rsidR="00724D4D">
        <w:rPr>
          <w:rFonts w:ascii="Calibri" w:eastAsia="Times New Roman" w:hAnsi="Calibri" w:cs="Calibri"/>
          <w:lang w:eastAsia="pl-PL"/>
        </w:rPr>
        <w:t xml:space="preserve"> inwestycji.</w:t>
      </w:r>
    </w:p>
    <w:p w14:paraId="158DAF3F" w14:textId="05A25F13" w:rsidR="00A56207" w:rsidRDefault="00A56207" w:rsidP="006E7CFD">
      <w:pPr>
        <w:numPr>
          <w:ilvl w:val="0"/>
          <w:numId w:val="55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Dokonanie terminowej zapłaty wynagrodzenia.</w:t>
      </w:r>
    </w:p>
    <w:p w14:paraId="4EC366CD" w14:textId="77777777" w:rsidR="002C78A7" w:rsidRPr="002C78A7" w:rsidRDefault="002C78A7" w:rsidP="002C78A7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Przekazanie terenu budowy nastąpi protokolarnie, w terminie do 7 dni od dnia podpisania umowy.</w:t>
      </w:r>
    </w:p>
    <w:p w14:paraId="28236E46" w14:textId="73CCC8F5" w:rsidR="002C78A7" w:rsidRPr="002C78A7" w:rsidRDefault="002C78A7" w:rsidP="002C78A7">
      <w:pPr>
        <w:numPr>
          <w:ilvl w:val="0"/>
          <w:numId w:val="55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Zamawiający zapewni nadzór inwestorski w trakcie realizacji</w:t>
      </w:r>
      <w:r>
        <w:rPr>
          <w:rFonts w:ascii="Calibri" w:eastAsia="Times New Roman" w:hAnsi="Calibri" w:cs="Calibri"/>
          <w:lang w:eastAsia="pl-PL"/>
        </w:rPr>
        <w:t xml:space="preserve"> zamówienia</w:t>
      </w:r>
      <w:r w:rsidRPr="002C78A7">
        <w:rPr>
          <w:rFonts w:ascii="Calibri" w:eastAsia="Times New Roman" w:hAnsi="Calibri" w:cs="Calibri"/>
          <w:lang w:eastAsia="pl-PL"/>
        </w:rPr>
        <w:t>.</w:t>
      </w:r>
    </w:p>
    <w:p w14:paraId="7BCAF0AD" w14:textId="77777777" w:rsidR="002C78A7" w:rsidRPr="006E7CFD" w:rsidRDefault="002C78A7" w:rsidP="002C78A7">
      <w:pPr>
        <w:spacing w:after="0" w:line="240" w:lineRule="auto"/>
        <w:ind w:left="360"/>
        <w:jc w:val="both"/>
        <w:rPr>
          <w:rFonts w:ascii="Calibri" w:eastAsia="Times New Roman" w:hAnsi="Calibri" w:cs="Calibri"/>
          <w:lang w:eastAsia="pl-PL"/>
        </w:rPr>
      </w:pPr>
    </w:p>
    <w:p w14:paraId="7788C692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3.</w:t>
      </w:r>
    </w:p>
    <w:p w14:paraId="5536C234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Obowiązki Wykonawcy</w:t>
      </w:r>
    </w:p>
    <w:p w14:paraId="30C525C6" w14:textId="77777777" w:rsidR="00A56207" w:rsidRDefault="00A56207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Wykonawca oświadcza, że posiada uprawnienia, bądź dysponuje osobami zdolnymi do wykonywania prac objętych niniejszą umową.</w:t>
      </w:r>
    </w:p>
    <w:p w14:paraId="01E57145" w14:textId="30EDE9FD" w:rsidR="00773E75" w:rsidRDefault="00773E75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Wykonawca oświadcza, że zamontowane urządzenia spełniają obowiązujące normy dopuszczające je do użytkowania w przestrzeniach publicznych (skatepark).</w:t>
      </w:r>
    </w:p>
    <w:p w14:paraId="31A48718" w14:textId="77777777" w:rsidR="002C78A7" w:rsidRPr="002C78A7" w:rsidRDefault="002C78A7" w:rsidP="00372FCE">
      <w:pPr>
        <w:pStyle w:val="Akapitzlist"/>
        <w:numPr>
          <w:ilvl w:val="0"/>
          <w:numId w:val="59"/>
        </w:numPr>
        <w:spacing w:after="0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Zamawiający nie zapewnia dostawy wody, energii na plac budowy. Wykonawca we własnym zakresie zapewni wszystkie niezbędne media.</w:t>
      </w:r>
    </w:p>
    <w:p w14:paraId="1AB07F52" w14:textId="77777777" w:rsidR="002C78A7" w:rsidRPr="002C78A7" w:rsidRDefault="002C78A7" w:rsidP="00372FCE">
      <w:pPr>
        <w:numPr>
          <w:ilvl w:val="0"/>
          <w:numId w:val="59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>Wykonawca po przejęciu placu budowy odpowiada za niego do momentu protokolarnego odbioru końcowego przedmiotu zamówienia.</w:t>
      </w:r>
    </w:p>
    <w:p w14:paraId="00111C26" w14:textId="43F9CD29" w:rsidR="002C78A7" w:rsidRPr="002C78A7" w:rsidRDefault="002C78A7" w:rsidP="002C78A7">
      <w:pPr>
        <w:numPr>
          <w:ilvl w:val="0"/>
          <w:numId w:val="59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 xml:space="preserve">W czasie wykonywania </w:t>
      </w:r>
      <w:r>
        <w:rPr>
          <w:rFonts w:ascii="Calibri" w:eastAsia="Times New Roman" w:hAnsi="Calibri" w:cs="Calibri"/>
          <w:lang w:eastAsia="pl-PL"/>
        </w:rPr>
        <w:t>prac</w:t>
      </w:r>
      <w:r w:rsidRPr="002C78A7">
        <w:rPr>
          <w:rFonts w:ascii="Calibri" w:eastAsia="Times New Roman" w:hAnsi="Calibri" w:cs="Calibri"/>
          <w:lang w:eastAsia="pl-PL"/>
        </w:rPr>
        <w:t xml:space="preserve"> Wykonawca powinien utrzymać plac budowy w stanie wolnym od przeszkód, składować materiały i sprzęt w ustalonych miejscach i w należytym porządku, a zbędne przedmioty usunąć z placu budowy.</w:t>
      </w:r>
    </w:p>
    <w:p w14:paraId="2B71897D" w14:textId="587AB065" w:rsidR="002C78A7" w:rsidRPr="002C78A7" w:rsidRDefault="002C78A7" w:rsidP="002C78A7">
      <w:pPr>
        <w:numPr>
          <w:ilvl w:val="0"/>
          <w:numId w:val="59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C78A7">
        <w:rPr>
          <w:rFonts w:ascii="Calibri" w:eastAsia="Times New Roman" w:hAnsi="Calibri" w:cs="Calibri"/>
          <w:lang w:eastAsia="pl-PL"/>
        </w:rPr>
        <w:t xml:space="preserve">Wszelkie uszkodzenia obiektów istniejących i elementów zagospodarowania terenu powstałych podczas prowadzenia </w:t>
      </w:r>
      <w:r>
        <w:rPr>
          <w:rFonts w:ascii="Calibri" w:eastAsia="Times New Roman" w:hAnsi="Calibri" w:cs="Calibri"/>
          <w:lang w:eastAsia="pl-PL"/>
        </w:rPr>
        <w:t>prac</w:t>
      </w:r>
      <w:r w:rsidRPr="002C78A7">
        <w:rPr>
          <w:rFonts w:ascii="Calibri" w:eastAsia="Times New Roman" w:hAnsi="Calibri" w:cs="Calibri"/>
          <w:lang w:eastAsia="pl-PL"/>
        </w:rPr>
        <w:t xml:space="preserve"> powinny być naprawiane na bieżąco przez Wykonawcę. Po zakończeniu robót Wykonawca powinien bez zbędnej zwłoki uporządkować teren placu budowy i przekazać go Zamawiającemu.</w:t>
      </w:r>
    </w:p>
    <w:p w14:paraId="7747DFDE" w14:textId="1AF2A708" w:rsidR="002C78A7" w:rsidRPr="00A56207" w:rsidRDefault="002C78A7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 zakończeniu inwestycji Wykonawca uzyska pozwolenie na użytkowanie obiektu.</w:t>
      </w:r>
    </w:p>
    <w:p w14:paraId="1646F174" w14:textId="6434DA18" w:rsidR="00A56207" w:rsidRPr="00A56207" w:rsidRDefault="00A56207" w:rsidP="00A56207">
      <w:pPr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Wykonawca jest zobowiązany do wykonania </w:t>
      </w:r>
      <w:r w:rsidR="00DC69A8">
        <w:rPr>
          <w:rFonts w:ascii="Calibri" w:eastAsia="Times New Roman" w:hAnsi="Calibri" w:cs="Calibri"/>
          <w:lang w:eastAsia="pl-PL"/>
        </w:rPr>
        <w:t xml:space="preserve">prac </w:t>
      </w:r>
      <w:r w:rsidRPr="00A56207">
        <w:rPr>
          <w:rFonts w:ascii="Calibri" w:eastAsia="Times New Roman" w:hAnsi="Calibri" w:cs="Calibri"/>
          <w:lang w:eastAsia="pl-PL"/>
        </w:rPr>
        <w:t xml:space="preserve">z najwyższą starannością, zgodnie z zasadami wiedzy technicznej, Polskimi Normami, przepisami i warunkami technicznymi, jak również zaleceniami i wytycznymi Zamawiającego </w:t>
      </w:r>
    </w:p>
    <w:p w14:paraId="54B5D133" w14:textId="2F47B8E0" w:rsidR="00A56207" w:rsidRPr="00A56207" w:rsidRDefault="00A56207" w:rsidP="00DC69A8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pl-PL"/>
        </w:rPr>
      </w:pPr>
    </w:p>
    <w:p w14:paraId="5E277F4C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4.</w:t>
      </w:r>
    </w:p>
    <w:p w14:paraId="2C4B646C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Termin realizacji</w:t>
      </w:r>
    </w:p>
    <w:p w14:paraId="4D4E92EA" w14:textId="538B74A6" w:rsidR="00423B0F" w:rsidRPr="00DC69A8" w:rsidRDefault="00A56207" w:rsidP="00DC69A8">
      <w:pPr>
        <w:numPr>
          <w:ilvl w:val="0"/>
          <w:numId w:val="6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Strony ustalają termin realizacji przedmiotu umowy </w:t>
      </w:r>
      <w:r w:rsidRPr="00A56207">
        <w:rPr>
          <w:rFonts w:ascii="Calibri" w:eastAsia="Times New Roman" w:hAnsi="Calibri" w:cs="Calibri"/>
          <w:b/>
          <w:lang w:eastAsia="pl-PL"/>
        </w:rPr>
        <w:t>do</w:t>
      </w:r>
      <w:r w:rsidR="00DC69A8">
        <w:rPr>
          <w:rFonts w:ascii="Calibri" w:eastAsia="Times New Roman" w:hAnsi="Calibri" w:cs="Calibri"/>
          <w:b/>
          <w:lang w:eastAsia="pl-PL"/>
        </w:rPr>
        <w:t xml:space="preserve"> </w:t>
      </w:r>
      <w:r w:rsidR="00DC69A8">
        <w:rPr>
          <w:rFonts w:ascii="Calibri" w:eastAsia="Times New Roman" w:hAnsi="Calibri" w:cs="Calibri"/>
          <w:b/>
          <w:bCs/>
          <w:lang w:eastAsia="pl-PL"/>
        </w:rPr>
        <w:t>3</w:t>
      </w:r>
      <w:r w:rsidR="00423B0F" w:rsidRPr="00DC69A8">
        <w:rPr>
          <w:rFonts w:ascii="Calibri" w:eastAsia="Times New Roman" w:hAnsi="Calibri" w:cs="Calibri"/>
          <w:b/>
          <w:bCs/>
          <w:lang w:eastAsia="pl-PL"/>
        </w:rPr>
        <w:t xml:space="preserve"> miesięcy od daty podpisania umowy. </w:t>
      </w:r>
    </w:p>
    <w:p w14:paraId="4C991A5F" w14:textId="77777777" w:rsidR="00A56207" w:rsidRPr="00A56207" w:rsidRDefault="00A56207" w:rsidP="00A56207">
      <w:pPr>
        <w:numPr>
          <w:ilvl w:val="0"/>
          <w:numId w:val="6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Termin, o którym mowa w ust.1 może ulec zmianie tylko w uzasadnionych i odpowiednio udokumentowanych przypadkach, zgodnie z zapisami w  § 11 ust.1.</w:t>
      </w:r>
    </w:p>
    <w:p w14:paraId="784E8D82" w14:textId="6B703CB5" w:rsidR="00A56207" w:rsidRPr="004B0EC9" w:rsidRDefault="00A56207" w:rsidP="004B0EC9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 przypadku wystąpienia okoliczności określonych w ust.2, strony ustalą nowy termin zakończenia </w:t>
      </w:r>
      <w:r w:rsidR="00773E75">
        <w:rPr>
          <w:rFonts w:ascii="Calibri" w:eastAsia="Times New Roman" w:hAnsi="Calibri" w:cs="Calibri"/>
          <w:lang w:eastAsia="pl-PL"/>
        </w:rPr>
        <w:t xml:space="preserve">prac </w:t>
      </w:r>
      <w:r w:rsidRPr="00A56207">
        <w:rPr>
          <w:rFonts w:ascii="Calibri" w:eastAsia="Times New Roman" w:hAnsi="Calibri" w:cs="Calibri"/>
          <w:lang w:eastAsia="pl-PL"/>
        </w:rPr>
        <w:t>w drodze pisemnego aneksu do niniejszej umowy.</w:t>
      </w:r>
    </w:p>
    <w:p w14:paraId="7897ABA9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</w:t>
      </w:r>
      <w:r w:rsidRPr="00A56207">
        <w:rPr>
          <w:rFonts w:ascii="Calibri" w:eastAsia="Times New Roman" w:hAnsi="Calibri" w:cs="Calibri"/>
          <w:lang w:eastAsia="pl-PL"/>
        </w:rPr>
        <w:t xml:space="preserve"> </w:t>
      </w:r>
      <w:r w:rsidRPr="00A56207">
        <w:rPr>
          <w:rFonts w:ascii="Calibri" w:eastAsia="Times New Roman" w:hAnsi="Calibri" w:cs="Calibri"/>
          <w:b/>
          <w:lang w:eastAsia="pl-PL"/>
        </w:rPr>
        <w:t>5.</w:t>
      </w:r>
    </w:p>
    <w:p w14:paraId="6DA160E9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Calibri" w:hAnsi="Calibri" w:cs="Calibri"/>
          <w:b/>
          <w:kern w:val="1"/>
          <w:highlight w:val="yellow"/>
          <w:lang w:eastAsia="pl-PL"/>
        </w:rPr>
      </w:pPr>
      <w:r w:rsidRPr="00A56207">
        <w:rPr>
          <w:rFonts w:ascii="Calibri" w:eastAsia="Calibri" w:hAnsi="Calibri" w:cs="Calibri"/>
          <w:b/>
          <w:kern w:val="1"/>
          <w:lang w:eastAsia="pl-PL"/>
        </w:rPr>
        <w:t>Cena i płatności</w:t>
      </w:r>
    </w:p>
    <w:p w14:paraId="5E7C270F" w14:textId="2806F5AC" w:rsidR="00423B0F" w:rsidRPr="00423B0F" w:rsidRDefault="00A56207" w:rsidP="00DC69A8">
      <w:pPr>
        <w:numPr>
          <w:ilvl w:val="0"/>
          <w:numId w:val="5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 wykonanie </w:t>
      </w:r>
      <w:r w:rsidR="00423B0F">
        <w:rPr>
          <w:rFonts w:ascii="Calibri" w:eastAsia="Times New Roman" w:hAnsi="Calibri" w:cs="Calibri"/>
          <w:lang w:eastAsia="pl-PL"/>
        </w:rPr>
        <w:t xml:space="preserve">przedmiotu umowy Wykonawca otrzyma łączne wynagrodzenie w kwocie </w:t>
      </w:r>
      <w:r w:rsidRPr="00A56207">
        <w:rPr>
          <w:rFonts w:ascii="Calibri" w:eastAsia="Times New Roman" w:hAnsi="Calibri" w:cs="Calibri"/>
          <w:b/>
          <w:lang w:eastAsia="pl-PL"/>
        </w:rPr>
        <w:t xml:space="preserve">………..…..... zł brutto </w:t>
      </w:r>
      <w:r w:rsidRPr="00A56207">
        <w:rPr>
          <w:rFonts w:ascii="Calibri" w:eastAsia="Times New Roman" w:hAnsi="Calibri" w:cs="Calibri"/>
          <w:lang w:eastAsia="pl-PL"/>
        </w:rPr>
        <w:t>(słownie:…...……………………………………..).</w:t>
      </w:r>
      <w:r w:rsidR="00423B0F" w:rsidRPr="00423B0F">
        <w:t xml:space="preserve"> </w:t>
      </w:r>
    </w:p>
    <w:p w14:paraId="6F72BDC0" w14:textId="77777777" w:rsidR="00A56207" w:rsidRPr="00A56207" w:rsidRDefault="00A56207" w:rsidP="00A56207">
      <w:pPr>
        <w:numPr>
          <w:ilvl w:val="0"/>
          <w:numId w:val="56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Cena określona w ust. 1 zawiera wszelkie koszty związane z realizacją przedmiotu umowy i nie może ulec zmianie przez okres obowiązywania umowy.</w:t>
      </w:r>
    </w:p>
    <w:p w14:paraId="1FE65A80" w14:textId="5FC7139B" w:rsidR="00A56207" w:rsidRPr="00A56207" w:rsidRDefault="00A56207" w:rsidP="00A56207">
      <w:pPr>
        <w:numPr>
          <w:ilvl w:val="0"/>
          <w:numId w:val="7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 xml:space="preserve">Zamawiający przewiduje płatność </w:t>
      </w:r>
      <w:r w:rsidR="00DD4A2E">
        <w:rPr>
          <w:rFonts w:ascii="Calibri" w:eastAsia="Calibri" w:hAnsi="Calibri" w:cs="Calibri"/>
          <w:lang w:eastAsia="pl-PL"/>
        </w:rPr>
        <w:t xml:space="preserve">częściową i </w:t>
      </w:r>
      <w:r w:rsidRPr="00A56207">
        <w:rPr>
          <w:rFonts w:ascii="Calibri" w:eastAsia="Calibri" w:hAnsi="Calibri" w:cs="Calibri"/>
          <w:lang w:eastAsia="pl-PL"/>
        </w:rPr>
        <w:t>końcową za wykonan</w:t>
      </w:r>
      <w:r w:rsidR="00DD4A2E">
        <w:rPr>
          <w:rFonts w:ascii="Calibri" w:eastAsia="Calibri" w:hAnsi="Calibri" w:cs="Calibri"/>
          <w:lang w:eastAsia="pl-PL"/>
        </w:rPr>
        <w:t>e</w:t>
      </w:r>
      <w:r w:rsidRPr="00A56207">
        <w:rPr>
          <w:rFonts w:ascii="Calibri" w:eastAsia="Calibri" w:hAnsi="Calibri" w:cs="Calibri"/>
          <w:lang w:eastAsia="pl-PL"/>
        </w:rPr>
        <w:t xml:space="preserve"> i odebran</w:t>
      </w:r>
      <w:r w:rsidR="00DD4A2E">
        <w:rPr>
          <w:rFonts w:ascii="Calibri" w:eastAsia="Calibri" w:hAnsi="Calibri" w:cs="Calibri"/>
          <w:lang w:eastAsia="pl-PL"/>
        </w:rPr>
        <w:t>e prace</w:t>
      </w:r>
      <w:r w:rsidRPr="00A56207">
        <w:rPr>
          <w:rFonts w:ascii="Calibri" w:eastAsia="Calibri" w:hAnsi="Calibri" w:cs="Calibri"/>
          <w:lang w:eastAsia="pl-PL"/>
        </w:rPr>
        <w:t>, o któr</w:t>
      </w:r>
      <w:r w:rsidR="00DD4A2E">
        <w:rPr>
          <w:rFonts w:ascii="Calibri" w:eastAsia="Calibri" w:hAnsi="Calibri" w:cs="Calibri"/>
          <w:lang w:eastAsia="pl-PL"/>
        </w:rPr>
        <w:t>ych</w:t>
      </w:r>
      <w:r w:rsidRPr="00A56207">
        <w:rPr>
          <w:rFonts w:ascii="Calibri" w:eastAsia="Calibri" w:hAnsi="Calibri" w:cs="Calibri"/>
          <w:lang w:eastAsia="pl-PL"/>
        </w:rPr>
        <w:t xml:space="preserve"> mowa w ust. 1, w terminie do 14 dni od daty doręczenia Zamawiającemu prawidłowo wystawion</w:t>
      </w:r>
      <w:r w:rsidR="004B0EC9">
        <w:rPr>
          <w:rFonts w:ascii="Calibri" w:eastAsia="Calibri" w:hAnsi="Calibri" w:cs="Calibri"/>
          <w:lang w:eastAsia="pl-PL"/>
        </w:rPr>
        <w:t>ych</w:t>
      </w:r>
      <w:r w:rsidRPr="00A56207">
        <w:rPr>
          <w:rFonts w:ascii="Calibri" w:eastAsia="Calibri" w:hAnsi="Calibri" w:cs="Calibri"/>
          <w:lang w:eastAsia="pl-PL"/>
        </w:rPr>
        <w:t xml:space="preserve"> faktur.</w:t>
      </w:r>
    </w:p>
    <w:p w14:paraId="632A9BC4" w14:textId="77777777" w:rsidR="00A56207" w:rsidRPr="00A56207" w:rsidRDefault="00A56207" w:rsidP="00A56207">
      <w:pPr>
        <w:numPr>
          <w:ilvl w:val="0"/>
          <w:numId w:val="72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Zapłata wynagrodzenia nastąpi przelewem na konto Wykonawcy nr ……………………………………………</w:t>
      </w:r>
    </w:p>
    <w:p w14:paraId="74A6A20A" w14:textId="78F21C3C" w:rsidR="00A56207" w:rsidRPr="00A56207" w:rsidRDefault="00A56207" w:rsidP="00A56207">
      <w:pPr>
        <w:widowControl w:val="0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lastRenderedPageBreak/>
        <w:t xml:space="preserve">Podstawę wystawienia faktur będzie stanowić protokół odbioru </w:t>
      </w:r>
      <w:r w:rsidR="00DD4A2E">
        <w:rPr>
          <w:rFonts w:ascii="Calibri" w:eastAsia="Times New Roman" w:hAnsi="Calibri" w:cs="Calibri"/>
          <w:lang w:eastAsia="pl-PL"/>
        </w:rPr>
        <w:t xml:space="preserve">częściowego i </w:t>
      </w:r>
      <w:r w:rsidRPr="00A56207">
        <w:rPr>
          <w:rFonts w:ascii="Calibri" w:eastAsia="Times New Roman" w:hAnsi="Calibri" w:cs="Calibri"/>
          <w:lang w:eastAsia="pl-PL"/>
        </w:rPr>
        <w:t>końcowego podpisany przez przedstawicieli obu stron umowy</w:t>
      </w:r>
      <w:r w:rsidR="00DD4A2E">
        <w:rPr>
          <w:rFonts w:ascii="Calibri" w:eastAsia="Times New Roman" w:hAnsi="Calibri" w:cs="Calibri"/>
          <w:lang w:eastAsia="pl-PL"/>
        </w:rPr>
        <w:t>.</w:t>
      </w:r>
    </w:p>
    <w:p w14:paraId="0FAC04A6" w14:textId="77777777" w:rsidR="00A56207" w:rsidRPr="00A56207" w:rsidRDefault="00A56207" w:rsidP="00A56207">
      <w:pPr>
        <w:widowControl w:val="0"/>
        <w:numPr>
          <w:ilvl w:val="0"/>
          <w:numId w:val="72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Wprowadza się następujące zasady dotyczące płatności wynagrodzenia należnego dla Wykonawcy z tytułu realizacji Umowy z zastosowaniem mechanizmu podzielonej płatności:</w:t>
      </w:r>
    </w:p>
    <w:p w14:paraId="553B120B" w14:textId="77777777" w:rsidR="00A56207" w:rsidRPr="00A56207" w:rsidRDefault="00A56207" w:rsidP="00A56207">
      <w:pPr>
        <w:numPr>
          <w:ilvl w:val="0"/>
          <w:numId w:val="66"/>
        </w:numPr>
        <w:shd w:val="clear" w:color="auto" w:fill="FFFFFF"/>
        <w:tabs>
          <w:tab w:val="left" w:pos="-7421"/>
        </w:tabs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Zamawiający zastrzega sobie prawo rozliczenia płatności wynikających z umowy za pośrednictwem metody podzielonej płatności (ang. </w:t>
      </w:r>
      <w:r w:rsidRPr="00A56207">
        <w:rPr>
          <w:rFonts w:ascii="Calibri" w:eastAsia="Times New Roman" w:hAnsi="Calibri" w:cs="Calibri"/>
          <w:i/>
          <w:iCs/>
          <w:lang w:eastAsia="pl-PL"/>
        </w:rPr>
        <w:t xml:space="preserve">split payment) </w:t>
      </w:r>
      <w:r w:rsidRPr="00A56207">
        <w:rPr>
          <w:rFonts w:ascii="Calibri" w:eastAsia="Times New Roman" w:hAnsi="Calibri" w:cs="Calibri"/>
          <w:lang w:eastAsia="pl-PL"/>
        </w:rPr>
        <w:t>przewidzianego w przepisach ustawy o podatku od towarów i usług.</w:t>
      </w:r>
    </w:p>
    <w:p w14:paraId="5630239C" w14:textId="77777777" w:rsidR="00A56207" w:rsidRPr="00A56207" w:rsidRDefault="00A56207" w:rsidP="00A56207">
      <w:pPr>
        <w:numPr>
          <w:ilvl w:val="0"/>
          <w:numId w:val="66"/>
        </w:numPr>
        <w:shd w:val="clear" w:color="auto" w:fill="FFFFFF"/>
        <w:tabs>
          <w:tab w:val="left" w:pos="-7421"/>
        </w:tabs>
        <w:spacing w:after="0" w:line="240" w:lineRule="auto"/>
        <w:ind w:left="709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Wykonawca oświadcza, że rachunek bankowy wskazany w Umowie: </w:t>
      </w:r>
    </w:p>
    <w:p w14:paraId="0FD2FBEE" w14:textId="77777777" w:rsidR="00A56207" w:rsidRPr="00A56207" w:rsidRDefault="00A56207" w:rsidP="00A56207">
      <w:pPr>
        <w:numPr>
          <w:ilvl w:val="0"/>
          <w:numId w:val="67"/>
        </w:numPr>
        <w:shd w:val="clear" w:color="auto" w:fill="FFFFFF"/>
        <w:tabs>
          <w:tab w:val="left" w:pos="-7421"/>
        </w:tabs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jest rachunkiem umożliwiającym płatność w ramach mechanizmu podzielonej płatności, o którym mowa powyżej,</w:t>
      </w:r>
    </w:p>
    <w:p w14:paraId="2C178E49" w14:textId="77777777" w:rsidR="00A56207" w:rsidRPr="00A56207" w:rsidRDefault="00A56207" w:rsidP="00A56207">
      <w:pPr>
        <w:numPr>
          <w:ilvl w:val="0"/>
          <w:numId w:val="67"/>
        </w:numPr>
        <w:shd w:val="clear" w:color="auto" w:fill="FFFFFF"/>
        <w:tabs>
          <w:tab w:val="left" w:pos="-7421"/>
        </w:tabs>
        <w:spacing w:after="0" w:line="240" w:lineRule="auto"/>
        <w:ind w:left="993" w:hanging="284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jest rachunkiem znajdującym się w elektronicznym wykazie podmiotów prowadzonym od 1 września 2019 r. przez Szefa Krajowej Administracji Skarbowej, o którym mowa w ustawie o podatku od towarów i usług.</w:t>
      </w:r>
    </w:p>
    <w:p w14:paraId="1EBA6289" w14:textId="77777777" w:rsidR="00A56207" w:rsidRPr="00A56207" w:rsidRDefault="00A56207" w:rsidP="00A56207">
      <w:pPr>
        <w:numPr>
          <w:ilvl w:val="0"/>
          <w:numId w:val="66"/>
        </w:numPr>
        <w:shd w:val="clear" w:color="auto" w:fill="FFFFFF"/>
        <w:tabs>
          <w:tab w:val="left" w:pos="-7421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przypadku gdy rachunek bankowy wykonawcy nie spełnia warunków określonych pkt.2,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6F62D757" w14:textId="0C40BC3B" w:rsidR="00A56207" w:rsidRPr="00A56207" w:rsidRDefault="00A56207" w:rsidP="00A56207">
      <w:pPr>
        <w:numPr>
          <w:ilvl w:val="0"/>
          <w:numId w:val="72"/>
        </w:numPr>
        <w:shd w:val="clear" w:color="auto" w:fill="FFFFFF"/>
        <w:tabs>
          <w:tab w:val="left" w:pos="-7421"/>
        </w:tabs>
        <w:spacing w:after="0" w:line="240" w:lineRule="atLeast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Koszty  i  opłaty  związane  z  uzgodnieniami  dokumentacji,</w:t>
      </w:r>
      <w:r w:rsidR="00CF149A">
        <w:rPr>
          <w:rFonts w:ascii="Calibri" w:eastAsia="Times New Roman" w:hAnsi="Calibri" w:cs="Calibri"/>
          <w:lang w:eastAsia="pl-PL"/>
        </w:rPr>
        <w:t xml:space="preserve"> związanej z uzyskaniem pozwolenia na użytkowanie,</w:t>
      </w:r>
      <w:r w:rsidRPr="00A56207">
        <w:rPr>
          <w:rFonts w:ascii="Calibri" w:eastAsia="Times New Roman" w:hAnsi="Calibri" w:cs="Calibri"/>
          <w:lang w:eastAsia="pl-PL"/>
        </w:rPr>
        <w:t xml:space="preserve">  uzyskaniem danych</w:t>
      </w:r>
      <w:r w:rsidR="00CF149A">
        <w:rPr>
          <w:rFonts w:ascii="Calibri" w:eastAsia="Times New Roman" w:hAnsi="Calibri" w:cs="Calibri"/>
          <w:lang w:eastAsia="pl-PL"/>
        </w:rPr>
        <w:t>, map</w:t>
      </w:r>
      <w:r w:rsidRPr="00A56207">
        <w:rPr>
          <w:rFonts w:ascii="Calibri" w:eastAsia="Times New Roman" w:hAnsi="Calibri" w:cs="Calibri"/>
          <w:lang w:eastAsia="pl-PL"/>
        </w:rPr>
        <w:t xml:space="preserve"> lub warunków technicznych, a także koszty wizyt roboczych, delegacji i innych obciążają Wykonawcę.</w:t>
      </w:r>
    </w:p>
    <w:p w14:paraId="3DEC1FF0" w14:textId="77777777" w:rsidR="00A56207" w:rsidRPr="00A56207" w:rsidRDefault="00A56207" w:rsidP="00A56207">
      <w:pPr>
        <w:numPr>
          <w:ilvl w:val="0"/>
          <w:numId w:val="72"/>
        </w:numPr>
        <w:shd w:val="clear" w:color="auto" w:fill="FFFFFF"/>
        <w:tabs>
          <w:tab w:val="left" w:pos="-7421"/>
        </w:tabs>
        <w:spacing w:after="0" w:line="240" w:lineRule="atLeast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Wynagrodzenie o którym mowa w ust. 1 i 2 obejmuje wszystkie koszty związane z realizacją usługi w tym ryzyko Wykonawcy z tytułu oszacowania wszelkich kosztów związanych z realizacją przedmiotu umowy, a także oddziaływaniem innych czynników mających lub mogących mieć wpływ na koszty.</w:t>
      </w:r>
    </w:p>
    <w:p w14:paraId="2692136E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D002340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6</w:t>
      </w:r>
    </w:p>
    <w:p w14:paraId="1955223F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A56207">
        <w:rPr>
          <w:rFonts w:ascii="Calibri" w:eastAsia="Times New Roman" w:hAnsi="Calibri" w:cs="Calibri"/>
          <w:b/>
          <w:bCs/>
          <w:lang w:eastAsia="pl-PL"/>
        </w:rPr>
        <w:t>Podwykonawcy</w:t>
      </w:r>
    </w:p>
    <w:p w14:paraId="5AFEBE76" w14:textId="7348161E" w:rsidR="00A56207" w:rsidRPr="004B0EC9" w:rsidRDefault="00A56207" w:rsidP="004B0EC9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Zamawiający dopuszcza realizację </w:t>
      </w:r>
      <w:r w:rsidR="00FA5B9B">
        <w:rPr>
          <w:rFonts w:ascii="Calibri" w:eastAsia="Times New Roman" w:hAnsi="Calibri" w:cs="Calibri"/>
          <w:lang w:eastAsia="pl-PL"/>
        </w:rPr>
        <w:t>robót</w:t>
      </w:r>
      <w:r w:rsidRPr="00A56207">
        <w:rPr>
          <w:rFonts w:ascii="Calibri" w:eastAsia="Times New Roman" w:hAnsi="Calibri" w:cs="Calibri"/>
          <w:lang w:eastAsia="pl-PL"/>
        </w:rPr>
        <w:t xml:space="preserve"> składających się na przedmiot niniejszej umowy przy pomocy Podwykonawców na zasadach określonych w art.462 – 465 Pzp., pod warunkiem, że posiadają oni odpowiednie kwalifikacje do ich należytego wykonania.</w:t>
      </w:r>
    </w:p>
    <w:p w14:paraId="79DD8C4E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7</w:t>
      </w:r>
    </w:p>
    <w:p w14:paraId="435C8B90" w14:textId="4BF73C1D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 xml:space="preserve">Harmonogram realizacji prac </w:t>
      </w:r>
    </w:p>
    <w:p w14:paraId="74328B70" w14:textId="37D1A0F8" w:rsidR="00A56207" w:rsidRPr="004B0EC9" w:rsidRDefault="00A56207" w:rsidP="004B0EC9">
      <w:pPr>
        <w:numPr>
          <w:ilvl w:val="0"/>
          <w:numId w:val="68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Wykonawca przedstawi Zamawiającemu do zatwierdzenia szczegółowy harmonogram prac, nie później niż 2 tygodnie po podpisaniu umowy. </w:t>
      </w:r>
    </w:p>
    <w:p w14:paraId="521C41F9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8</w:t>
      </w:r>
    </w:p>
    <w:p w14:paraId="211BBD42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Gwarancja i rękojmia</w:t>
      </w:r>
    </w:p>
    <w:p w14:paraId="4038519C" w14:textId="0ACD6BAB" w:rsidR="00A56207" w:rsidRPr="00A56207" w:rsidRDefault="00A56207" w:rsidP="00A56207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Wykonawca udzieli Zamawiającemu gwarancji jakości wykonania przedmiotu umowy</w:t>
      </w:r>
      <w:r w:rsidR="00CF149A">
        <w:rPr>
          <w:rFonts w:ascii="Calibri" w:eastAsia="Times New Roman" w:hAnsi="Calibri" w:cs="Calibri"/>
          <w:lang w:eastAsia="pl-PL"/>
        </w:rPr>
        <w:t xml:space="preserve">. </w:t>
      </w:r>
      <w:r w:rsidRPr="00A56207">
        <w:rPr>
          <w:rFonts w:ascii="Calibri" w:eastAsia="Times New Roman" w:hAnsi="Calibri" w:cs="Calibri"/>
          <w:lang w:eastAsia="pl-PL"/>
        </w:rPr>
        <w:t>Termin gwarancji jakości wynosi …….. miesięcy licząc od daty  odbioru końcowego.</w:t>
      </w:r>
    </w:p>
    <w:p w14:paraId="4B9FB632" w14:textId="77777777" w:rsidR="00A56207" w:rsidRPr="00A56207" w:rsidRDefault="00A56207" w:rsidP="00A56207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okresie gwarancji Wykonawca zobowiązuje się do bezpłatnego usunięcia wszelkich wad w terminie ustalonym przez Zamawiającego w pisemnym powiadomieniu o występujących wadach.</w:t>
      </w:r>
    </w:p>
    <w:p w14:paraId="0C80DC4E" w14:textId="26FC8441" w:rsidR="00A56207" w:rsidRPr="00A56207" w:rsidRDefault="00A56207" w:rsidP="00A56207">
      <w:pPr>
        <w:numPr>
          <w:ilvl w:val="0"/>
          <w:numId w:val="63"/>
        </w:numPr>
        <w:suppressAutoHyphens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Zamawiający,</w:t>
      </w:r>
      <w:r w:rsidR="00941B05">
        <w:rPr>
          <w:rFonts w:ascii="Calibri" w:eastAsia="Calibri" w:hAnsi="Calibri" w:cs="Calibri"/>
          <w:lang w:eastAsia="pl-PL"/>
        </w:rPr>
        <w:t xml:space="preserve"> </w:t>
      </w:r>
      <w:r w:rsidRPr="00A56207">
        <w:rPr>
          <w:rFonts w:ascii="Calibri" w:eastAsia="Calibri" w:hAnsi="Calibri" w:cs="Calibri"/>
          <w:lang w:eastAsia="pl-PL"/>
        </w:rPr>
        <w:t>wykorzystując uprawnienia z tytułu gwarancji względem Wykonawcy może:</w:t>
      </w:r>
    </w:p>
    <w:p w14:paraId="469040E7" w14:textId="77777777" w:rsidR="00A56207" w:rsidRPr="00A56207" w:rsidRDefault="00A56207" w:rsidP="00A56207">
      <w:pPr>
        <w:numPr>
          <w:ilvl w:val="1"/>
          <w:numId w:val="73"/>
        </w:numPr>
        <w:suppressAutoHyphens/>
        <w:spacing w:before="120" w:after="120" w:line="218" w:lineRule="auto"/>
        <w:ind w:left="709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żądać bezpłatnego usunięcia wad w terminie wyznaczonym bez względu na wysokość związanych z tym kosztów,</w:t>
      </w:r>
    </w:p>
    <w:p w14:paraId="2B8376F2" w14:textId="77777777" w:rsidR="00A56207" w:rsidRPr="00A56207" w:rsidRDefault="00A56207" w:rsidP="00A56207">
      <w:pPr>
        <w:numPr>
          <w:ilvl w:val="1"/>
          <w:numId w:val="73"/>
        </w:numPr>
        <w:suppressAutoHyphens/>
        <w:spacing w:before="120" w:after="120" w:line="240" w:lineRule="auto"/>
        <w:ind w:left="709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skorzystać z uprawnień przewidzianych w § 9 umowy,</w:t>
      </w:r>
    </w:p>
    <w:p w14:paraId="6D76F24F" w14:textId="77777777" w:rsidR="00A56207" w:rsidRPr="00A56207" w:rsidRDefault="00A56207" w:rsidP="00A56207">
      <w:pPr>
        <w:numPr>
          <w:ilvl w:val="1"/>
          <w:numId w:val="73"/>
        </w:numPr>
        <w:suppressAutoHyphens/>
        <w:spacing w:before="120" w:after="120" w:line="240" w:lineRule="auto"/>
        <w:ind w:left="709"/>
        <w:jc w:val="both"/>
        <w:rPr>
          <w:rFonts w:ascii="Calibri" w:eastAsia="Calibri" w:hAnsi="Calibri" w:cs="Calibri"/>
          <w:lang w:eastAsia="pl-PL"/>
        </w:rPr>
      </w:pPr>
      <w:r w:rsidRPr="00A56207">
        <w:rPr>
          <w:rFonts w:ascii="Calibri" w:eastAsia="Calibri" w:hAnsi="Calibri" w:cs="Calibri"/>
          <w:lang w:eastAsia="pl-PL"/>
        </w:rPr>
        <w:t>żądać usunięcia wad i odpowiednio obniżyć wynagrodzenie.</w:t>
      </w:r>
    </w:p>
    <w:p w14:paraId="073ABD15" w14:textId="77777777" w:rsidR="00A56207" w:rsidRPr="00A56207" w:rsidRDefault="00A56207" w:rsidP="00A56207">
      <w:pPr>
        <w:numPr>
          <w:ilvl w:val="0"/>
          <w:numId w:val="63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color w:val="FF0000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przypadku nie usunięcia wad przez Wykonawcę w terminie określonym w ust. 2, Zamawiający jest uprawniony do usunięcia wad we własnym zakresie (zlecenia innemu Podmiotowi) na koszt Wykonawcy.</w:t>
      </w:r>
    </w:p>
    <w:p w14:paraId="7374962F" w14:textId="77777777" w:rsidR="00A56207" w:rsidRPr="00A56207" w:rsidRDefault="00A56207" w:rsidP="00A56207">
      <w:pPr>
        <w:spacing w:after="0" w:line="240" w:lineRule="auto"/>
        <w:ind w:left="426" w:hanging="426"/>
        <w:jc w:val="center"/>
        <w:rPr>
          <w:rFonts w:ascii="Calibri" w:eastAsia="Times New Roman" w:hAnsi="Calibri" w:cs="Calibri"/>
          <w:b/>
          <w:color w:val="FF0000"/>
          <w:lang w:eastAsia="pl-PL"/>
        </w:rPr>
      </w:pPr>
    </w:p>
    <w:p w14:paraId="5AB274D2" w14:textId="77777777" w:rsidR="00A56207" w:rsidRPr="00A56207" w:rsidRDefault="00A56207" w:rsidP="00A56207">
      <w:pPr>
        <w:spacing w:after="0" w:line="240" w:lineRule="auto"/>
        <w:ind w:left="426" w:hanging="426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9</w:t>
      </w:r>
    </w:p>
    <w:p w14:paraId="0B387DED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Kary umowne</w:t>
      </w:r>
    </w:p>
    <w:p w14:paraId="11439437" w14:textId="77777777" w:rsidR="00A56207" w:rsidRPr="00A56207" w:rsidRDefault="00A56207" w:rsidP="00A56207">
      <w:pPr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Zamawiający zapłaci Wykonawcy karę w wysokości 10 % wartości wynagrodzenia umownego netto, w przypadku odstąpienia od umowy z przyczyn niezależnych od Wykonawcy.</w:t>
      </w:r>
    </w:p>
    <w:p w14:paraId="6899AE69" w14:textId="77777777" w:rsidR="00A56207" w:rsidRPr="00A56207" w:rsidRDefault="00A56207" w:rsidP="00A56207">
      <w:pPr>
        <w:numPr>
          <w:ilvl w:val="0"/>
          <w:numId w:val="57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Wykonawca zapłaci Zamawiającemu następujące kary:</w:t>
      </w:r>
    </w:p>
    <w:p w14:paraId="6AC4E755" w14:textId="77777777" w:rsidR="00A56207" w:rsidRPr="00A56207" w:rsidRDefault="00A56207" w:rsidP="00A56207">
      <w:pPr>
        <w:numPr>
          <w:ilvl w:val="0"/>
          <w:numId w:val="58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lastRenderedPageBreak/>
        <w:t>w przypadku odstąpienia od umowy z przyczyn niezależnych od Zamawiającego w wysokości 10 % wartości wynagrodzenia umownego netto;</w:t>
      </w:r>
    </w:p>
    <w:p w14:paraId="1EEB8504" w14:textId="77777777" w:rsidR="00A56207" w:rsidRPr="00A56207" w:rsidRDefault="00A56207" w:rsidP="00A56207">
      <w:pPr>
        <w:numPr>
          <w:ilvl w:val="0"/>
          <w:numId w:val="58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 zwłokę w wykonaniu przedmiotu umowy – w wysokości 0,1% wynagrodzenia umownego netto za każdy dzień opóźnienia;</w:t>
      </w:r>
    </w:p>
    <w:p w14:paraId="4C5ABBE6" w14:textId="77777777" w:rsidR="00A56207" w:rsidRPr="00A56207" w:rsidRDefault="00A56207" w:rsidP="00A56207">
      <w:pPr>
        <w:numPr>
          <w:ilvl w:val="0"/>
          <w:numId w:val="58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 zwłokę w usunięciu wad – w wysokości 0,1% wynagrodzenia umownego netto za każdy dzień opóźnienia, licząc od następnego dnia po upływie terminu określonego przez Zamawiającego na usunięcie wad;</w:t>
      </w:r>
    </w:p>
    <w:p w14:paraId="4FE75167" w14:textId="77777777" w:rsidR="00A56207" w:rsidRPr="00A56207" w:rsidRDefault="00A56207" w:rsidP="00A56207">
      <w:pPr>
        <w:numPr>
          <w:ilvl w:val="0"/>
          <w:numId w:val="68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Łączna maksymalna wysokość kar umownych, których może dochodzić Zamawiający, wynosi 20% wartości netto umowy).</w:t>
      </w:r>
    </w:p>
    <w:p w14:paraId="782AB701" w14:textId="77777777" w:rsidR="00A56207" w:rsidRDefault="00A56207" w:rsidP="00A56207">
      <w:pPr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Niezależnie od kar umownych Zamawiający może dochodzić odszkodowania przenoszącego wysokość zastrzeżonych kar umownych.</w:t>
      </w:r>
    </w:p>
    <w:p w14:paraId="58D87821" w14:textId="5BC95E27" w:rsidR="00941B05" w:rsidRPr="00A56207" w:rsidRDefault="00941B05" w:rsidP="00A56207">
      <w:pPr>
        <w:numPr>
          <w:ilvl w:val="0"/>
          <w:numId w:val="74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Kary będą liczone od terminów umownych podanych w </w:t>
      </w:r>
      <w:r w:rsidRPr="00941B05">
        <w:rPr>
          <w:rFonts w:ascii="Calibri" w:eastAsia="Times New Roman" w:hAnsi="Calibri" w:cs="Calibri"/>
          <w:lang w:eastAsia="pl-PL"/>
        </w:rPr>
        <w:t>§</w:t>
      </w:r>
      <w:r>
        <w:rPr>
          <w:rFonts w:ascii="Calibri" w:eastAsia="Times New Roman" w:hAnsi="Calibri" w:cs="Calibri"/>
          <w:lang w:eastAsia="pl-PL"/>
        </w:rPr>
        <w:t xml:space="preserve"> 4 pkt 1 ppkt. 1 i 2.</w:t>
      </w:r>
    </w:p>
    <w:p w14:paraId="19BB925C" w14:textId="77777777" w:rsidR="00A56207" w:rsidRPr="00A56207" w:rsidRDefault="00A56207" w:rsidP="00A56207">
      <w:pPr>
        <w:numPr>
          <w:ilvl w:val="0"/>
          <w:numId w:val="75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Zamawiający ma prawo potrącenia naliczonych kar umownych z wynagrodzenia Wykonawcy.</w:t>
      </w:r>
    </w:p>
    <w:p w14:paraId="4BEA839A" w14:textId="77777777" w:rsidR="00A56207" w:rsidRPr="00A56207" w:rsidRDefault="00A56207" w:rsidP="00A56207">
      <w:pPr>
        <w:spacing w:after="0" w:line="240" w:lineRule="auto"/>
        <w:ind w:left="360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7EC77CEA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10</w:t>
      </w:r>
    </w:p>
    <w:p w14:paraId="46101245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Zabezpieczenie należytego wykonania umowy</w:t>
      </w:r>
    </w:p>
    <w:p w14:paraId="7199C53E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b/>
          <w:bCs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Przed podpisaniem umowy, </w:t>
      </w:r>
      <w:r w:rsidRPr="00A56207">
        <w:rPr>
          <w:rFonts w:ascii="Calibri" w:eastAsia="Calibri" w:hAnsi="Calibri" w:cs="Calibri"/>
          <w:b/>
          <w:bCs/>
          <w:lang w:eastAsia="zh-CN"/>
        </w:rPr>
        <w:t>Wykonawca</w:t>
      </w:r>
      <w:r w:rsidRPr="00A56207">
        <w:rPr>
          <w:rFonts w:ascii="Calibri" w:eastAsia="Calibri" w:hAnsi="Calibri" w:cs="Calibri"/>
          <w:lang w:eastAsia="zh-CN"/>
        </w:rPr>
        <w:t xml:space="preserve"> złoży u </w:t>
      </w:r>
      <w:r w:rsidRPr="00A56207">
        <w:rPr>
          <w:rFonts w:ascii="Calibri" w:eastAsia="Calibri" w:hAnsi="Calibri" w:cs="Calibri"/>
          <w:b/>
          <w:bCs/>
          <w:lang w:eastAsia="zh-CN"/>
        </w:rPr>
        <w:t>Zamawiającego</w:t>
      </w:r>
      <w:r w:rsidRPr="00A56207">
        <w:rPr>
          <w:rFonts w:ascii="Calibri" w:eastAsia="Calibri" w:hAnsi="Calibri" w:cs="Calibri"/>
          <w:lang w:eastAsia="zh-CN"/>
        </w:rPr>
        <w:t xml:space="preserve"> dokument stwierdzający dokonanie zabezpieczenia należytego wykonania przedmiotu umowy.</w:t>
      </w:r>
    </w:p>
    <w:p w14:paraId="3330D61B" w14:textId="634F6EA4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b/>
          <w:bCs/>
          <w:lang w:eastAsia="zh-CN"/>
        </w:rPr>
        <w:t>Wykonawca</w:t>
      </w:r>
      <w:r w:rsidRPr="00A56207">
        <w:rPr>
          <w:rFonts w:ascii="Calibri" w:eastAsia="Calibri" w:hAnsi="Calibri" w:cs="Calibri"/>
          <w:lang w:eastAsia="zh-CN"/>
        </w:rPr>
        <w:t xml:space="preserve"> udziela </w:t>
      </w:r>
      <w:r w:rsidRPr="00A56207">
        <w:rPr>
          <w:rFonts w:ascii="Calibri" w:eastAsia="Calibri" w:hAnsi="Calibri" w:cs="Calibri"/>
          <w:b/>
          <w:bCs/>
          <w:lang w:eastAsia="zh-CN"/>
        </w:rPr>
        <w:t xml:space="preserve">Zamawiającemu </w:t>
      </w:r>
      <w:r w:rsidRPr="00A56207">
        <w:rPr>
          <w:rFonts w:ascii="Calibri" w:eastAsia="Calibri" w:hAnsi="Calibri" w:cs="Calibri"/>
          <w:lang w:eastAsia="zh-CN"/>
        </w:rPr>
        <w:t xml:space="preserve">zabezpieczenia należytego wykonania przedmiotu umowy w kwocie stanowiącej </w:t>
      </w:r>
      <w:r w:rsidRPr="00A56207">
        <w:rPr>
          <w:rFonts w:ascii="Calibri" w:eastAsia="Calibri" w:hAnsi="Calibri" w:cs="Calibri"/>
          <w:b/>
          <w:lang w:eastAsia="zh-CN"/>
        </w:rPr>
        <w:t xml:space="preserve">5% </w:t>
      </w:r>
      <w:r w:rsidRPr="00A56207">
        <w:rPr>
          <w:rFonts w:ascii="Calibri" w:eastAsia="Calibri" w:hAnsi="Calibri" w:cs="Calibri"/>
          <w:lang w:eastAsia="zh-CN"/>
        </w:rPr>
        <w:t xml:space="preserve">ceny brutto wykonania przedmiotu umowy, tj. kwoty </w:t>
      </w:r>
      <w:r w:rsidRPr="00A56207">
        <w:rPr>
          <w:rFonts w:ascii="Calibri" w:eastAsia="Calibri" w:hAnsi="Calibri" w:cs="Calibri"/>
          <w:b/>
          <w:bCs/>
          <w:lang w:eastAsia="zh-CN"/>
        </w:rPr>
        <w:t>…………………………..</w:t>
      </w:r>
      <w:r w:rsidRPr="00A56207">
        <w:rPr>
          <w:rFonts w:ascii="Calibri" w:eastAsia="Calibri" w:hAnsi="Calibri" w:cs="Calibri"/>
          <w:lang w:eastAsia="zh-CN"/>
        </w:rPr>
        <w:t xml:space="preserve"> (słownie: …………………………………………………………………… złotych  i … /100).</w:t>
      </w:r>
    </w:p>
    <w:p w14:paraId="7392A9F0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Zabezpieczeniem należytego wykonania przedmiotu umowy jest </w:t>
      </w:r>
      <w:r w:rsidRPr="00A56207">
        <w:rPr>
          <w:rFonts w:ascii="Calibri" w:eastAsia="Calibri" w:hAnsi="Calibri" w:cs="Calibri"/>
          <w:bCs/>
          <w:i/>
          <w:lang w:eastAsia="zh-CN"/>
        </w:rPr>
        <w:t>……………………………</w:t>
      </w:r>
    </w:p>
    <w:p w14:paraId="5C8E5E1D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Część zabezpieczenia, gwarantująca wykonanie robót zgodnie z umową, w wysokości 70% całości zabezpieczenia zwrócona zostanie </w:t>
      </w:r>
      <w:r w:rsidRPr="00A56207">
        <w:rPr>
          <w:rFonts w:ascii="Calibri" w:eastAsia="Calibri" w:hAnsi="Calibri" w:cs="Calibri"/>
          <w:b/>
          <w:bCs/>
          <w:lang w:eastAsia="zh-CN"/>
        </w:rPr>
        <w:t xml:space="preserve">Wykonawcy </w:t>
      </w:r>
      <w:r w:rsidRPr="00A56207">
        <w:rPr>
          <w:rFonts w:ascii="Calibri" w:eastAsia="Calibri" w:hAnsi="Calibri" w:cs="Calibri"/>
          <w:lang w:eastAsia="zh-CN"/>
        </w:rPr>
        <w:t>w ciągu 30 dni po odbiorze końcowym przedmiotu umowy.</w:t>
      </w:r>
    </w:p>
    <w:p w14:paraId="5CBD572D" w14:textId="68011E5C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Pozostała część zabezpieczenia w wysokości 30% całości zabezpieczenia służąca do pokrycia roszczeń w ramach rękojmi, zwrócona zostanie </w:t>
      </w:r>
      <w:r w:rsidRPr="00A56207">
        <w:rPr>
          <w:rFonts w:ascii="Calibri" w:eastAsia="Calibri" w:hAnsi="Calibri" w:cs="Calibri"/>
          <w:b/>
          <w:bCs/>
          <w:lang w:eastAsia="zh-CN"/>
        </w:rPr>
        <w:t>Wykonawcy</w:t>
      </w:r>
      <w:r w:rsidRPr="00A56207">
        <w:rPr>
          <w:rFonts w:ascii="Calibri" w:eastAsia="Calibri" w:hAnsi="Calibri" w:cs="Calibri"/>
          <w:lang w:eastAsia="zh-CN"/>
        </w:rPr>
        <w:t xml:space="preserve"> w ciągu 15 dni po upływie okresu rękojmi.</w:t>
      </w:r>
    </w:p>
    <w:p w14:paraId="66C62E9D" w14:textId="77777777" w:rsidR="00A56207" w:rsidRPr="00A56207" w:rsidRDefault="00A56207" w:rsidP="00A56207">
      <w:pPr>
        <w:numPr>
          <w:ilvl w:val="0"/>
          <w:numId w:val="6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lang w:eastAsia="zh-CN"/>
        </w:rPr>
      </w:pPr>
      <w:r w:rsidRPr="00A56207">
        <w:rPr>
          <w:rFonts w:ascii="Calibri" w:eastAsia="Calibri" w:hAnsi="Calibri" w:cs="Calibri"/>
          <w:lang w:eastAsia="zh-CN"/>
        </w:rPr>
        <w:t xml:space="preserve">Zwrócona </w:t>
      </w:r>
      <w:r w:rsidRPr="00A56207">
        <w:rPr>
          <w:rFonts w:ascii="Calibri" w:eastAsia="Calibri" w:hAnsi="Calibri" w:cs="Calibri"/>
          <w:b/>
          <w:bCs/>
          <w:lang w:eastAsia="zh-CN"/>
        </w:rPr>
        <w:t>Wykonawcy</w:t>
      </w:r>
      <w:r w:rsidRPr="00A56207">
        <w:rPr>
          <w:rFonts w:ascii="Calibri" w:eastAsia="Calibri" w:hAnsi="Calibri" w:cs="Calibri"/>
          <w:lang w:eastAsia="zh-CN"/>
        </w:rPr>
        <w:t xml:space="preserve"> kwota zabezpieczenia należytego wykonania umowy, określona w pkt. 2 może ulec zmniejszeniu z tytułu potrąceń za złą jakość robót, nie dotrzymania terminu zakończenia prac lub nakładów poniesionych przez </w:t>
      </w:r>
      <w:r w:rsidRPr="00A56207">
        <w:rPr>
          <w:rFonts w:ascii="Calibri" w:eastAsia="Calibri" w:hAnsi="Calibri" w:cs="Calibri"/>
          <w:b/>
          <w:bCs/>
          <w:lang w:eastAsia="zh-CN"/>
        </w:rPr>
        <w:t>Zamawiającego</w:t>
      </w:r>
      <w:r w:rsidRPr="00A56207">
        <w:rPr>
          <w:rFonts w:ascii="Calibri" w:eastAsia="Calibri" w:hAnsi="Calibri" w:cs="Calibri"/>
          <w:lang w:eastAsia="zh-CN"/>
        </w:rPr>
        <w:t xml:space="preserve"> na usunięcie ewentualnych wad, jeżeli nie dokonał tego </w:t>
      </w:r>
      <w:r w:rsidRPr="00A56207">
        <w:rPr>
          <w:rFonts w:ascii="Calibri" w:eastAsia="Calibri" w:hAnsi="Calibri" w:cs="Calibri"/>
          <w:b/>
          <w:bCs/>
          <w:lang w:eastAsia="zh-CN"/>
        </w:rPr>
        <w:t>Wykonawca</w:t>
      </w:r>
      <w:r w:rsidRPr="00A56207">
        <w:rPr>
          <w:rFonts w:ascii="Calibri" w:eastAsia="Calibri" w:hAnsi="Calibri" w:cs="Calibri"/>
          <w:lang w:eastAsia="zh-CN"/>
        </w:rPr>
        <w:t>.</w:t>
      </w:r>
    </w:p>
    <w:p w14:paraId="3545F23B" w14:textId="77777777" w:rsidR="00A56207" w:rsidRPr="00A56207" w:rsidRDefault="00A56207" w:rsidP="00C32F1C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76A9F2B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11</w:t>
      </w:r>
    </w:p>
    <w:p w14:paraId="30691761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Zmiana umowy</w:t>
      </w:r>
    </w:p>
    <w:p w14:paraId="4AB2A726" w14:textId="76FB0B55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Zamawiający poza możliwością zmiany zawartej umowy na podstawie art. 455 ustawy Pzp., przewiduje również możliwość dokonywania zmian postanowień zawartej umowy, także w stosunku do treści oferty, na podstawie której dokonano wyboru Wykonawcy, w następujących okolicznościach: </w:t>
      </w:r>
    </w:p>
    <w:p w14:paraId="42C33E83" w14:textId="77777777" w:rsidR="00A56207" w:rsidRPr="00A56207" w:rsidRDefault="00A56207" w:rsidP="00A56207">
      <w:pPr>
        <w:numPr>
          <w:ilvl w:val="3"/>
          <w:numId w:val="73"/>
        </w:numPr>
        <w:suppressAutoHyphens/>
        <w:spacing w:before="120" w:after="120" w:line="240" w:lineRule="auto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 xml:space="preserve">Zmiany terminu realizacji, w przypadku: </w:t>
      </w:r>
    </w:p>
    <w:p w14:paraId="5741FC08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wystąpienia okoliczności siły wyższej, np. wystąpienia zdarzenia losowego wywołanego przez czynniki zewnętrzne, którego nie można było przewidzieć z pewnością w szczególności zagrażającego bezpośrednio życiu lub zdrowiu ludzi lub grożącego powstaniem szkody w znacznych rozmiarach;</w:t>
      </w:r>
    </w:p>
    <w:p w14:paraId="196EB3F2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przedłużających się procedur administracyjnych, na które Wykonawca nie ma wpływu;</w:t>
      </w:r>
    </w:p>
    <w:p w14:paraId="46FA1A1D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działań osób trzecich uniemożliwiających wykonanie przedmiotu umowy, które to działania nie są konsekwencją winy którejkolwiek ze stron;</w:t>
      </w:r>
    </w:p>
    <w:p w14:paraId="03C8A427" w14:textId="77777777" w:rsidR="00A56207" w:rsidRPr="00A56207" w:rsidRDefault="00A56207" w:rsidP="00A56207">
      <w:pPr>
        <w:numPr>
          <w:ilvl w:val="0"/>
          <w:numId w:val="76"/>
        </w:numPr>
        <w:tabs>
          <w:tab w:val="left" w:pos="567"/>
        </w:tabs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uzasadnionych zmian w zakresie przedmiotu umowy proponowanych przez Zamawiającego lub Wykonawcę, jeżeli te zmiany są korzystne dla Zamawiającego;</w:t>
      </w:r>
    </w:p>
    <w:p w14:paraId="434E28EF" w14:textId="456DE927" w:rsidR="00A56207" w:rsidRPr="00A56207" w:rsidRDefault="00A56207" w:rsidP="004B0EC9">
      <w:pPr>
        <w:numPr>
          <w:ilvl w:val="0"/>
          <w:numId w:val="76"/>
        </w:numPr>
        <w:tabs>
          <w:tab w:val="left" w:pos="567"/>
        </w:tabs>
        <w:suppressAutoHyphens/>
        <w:spacing w:after="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przedłużania się wymaganych przepisami procedur uzyskiwania uzgodnień, opinii, itp., w trakcie procesu</w:t>
      </w:r>
      <w:r w:rsidR="00255AF8">
        <w:rPr>
          <w:rFonts w:ascii="Calibri" w:eastAsia="Times New Roman" w:hAnsi="Calibri" w:cs="Calibri"/>
          <w:lang w:eastAsia="pl-PL"/>
        </w:rPr>
        <w:t xml:space="preserve"> uzyskiwania pozwolenia na użytkowanie</w:t>
      </w:r>
      <w:r w:rsidRPr="00A56207">
        <w:rPr>
          <w:rFonts w:ascii="Calibri" w:eastAsia="Times New Roman" w:hAnsi="Calibri" w:cs="Calibri"/>
          <w:lang w:eastAsia="pl-PL"/>
        </w:rPr>
        <w:t>;</w:t>
      </w:r>
    </w:p>
    <w:p w14:paraId="28853E94" w14:textId="77777777" w:rsidR="00A56207" w:rsidRPr="00A56207" w:rsidRDefault="00A56207" w:rsidP="004B0EC9">
      <w:pPr>
        <w:numPr>
          <w:ilvl w:val="0"/>
          <w:numId w:val="76"/>
        </w:numPr>
        <w:tabs>
          <w:tab w:val="left" w:pos="567"/>
        </w:tabs>
        <w:suppressAutoHyphens/>
        <w:spacing w:after="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zaistnienia okoliczności leżących po stronie Zamawiającego, w szczególności spowodowanych sytuacją finansową, zdolnościami płatniczymi lub warunkami organizacyjnymi lub okolicznościami, które nie były możliwe do przewidzenia w chwili zawarcia umowy, </w:t>
      </w:r>
    </w:p>
    <w:p w14:paraId="1ABE80DF" w14:textId="77777777" w:rsidR="00A56207" w:rsidRPr="00A56207" w:rsidRDefault="00A56207" w:rsidP="00A56207">
      <w:pPr>
        <w:numPr>
          <w:ilvl w:val="3"/>
          <w:numId w:val="73"/>
        </w:numPr>
        <w:tabs>
          <w:tab w:val="left" w:pos="426"/>
        </w:tabs>
        <w:suppressAutoHyphens/>
        <w:spacing w:before="120" w:after="120" w:line="240" w:lineRule="auto"/>
        <w:ind w:right="-6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 xml:space="preserve">Zmiany wynagrodzenia, w przypadku: </w:t>
      </w:r>
    </w:p>
    <w:p w14:paraId="19629AF8" w14:textId="77777777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odstąpienia przez Zamawiającego od realizacji części przedmiotu umowy;</w:t>
      </w:r>
    </w:p>
    <w:p w14:paraId="76DFD928" w14:textId="77777777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lastRenderedPageBreak/>
        <w:t>w przypadku konieczności zmiany zakresu przedmiotu umowy;</w:t>
      </w:r>
    </w:p>
    <w:p w14:paraId="049AD529" w14:textId="77777777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 xml:space="preserve">zmiany stawki podatku od towarów i usług - do faktur wystawianych przez Wykonawcę zostanie zastosowana stawka podatku od towarów i usług obowiązująca w chwili wystawienia faktury, </w:t>
      </w:r>
    </w:p>
    <w:p w14:paraId="42F042A9" w14:textId="3022B480" w:rsidR="00A56207" w:rsidRPr="00A56207" w:rsidRDefault="00A56207" w:rsidP="00A56207">
      <w:pPr>
        <w:numPr>
          <w:ilvl w:val="0"/>
          <w:numId w:val="77"/>
        </w:numPr>
        <w:suppressAutoHyphens/>
        <w:spacing w:before="120" w:after="120" w:line="240" w:lineRule="auto"/>
        <w:ind w:left="567" w:right="-6" w:hanging="283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zmian zasad podlegania ubezpieczeniu społecznemu, ubezpieczeniu zdrowotnemu lub wysokości stawki składki na ubezpieczenia społeczne lub zdrowotne – na wniosek Wykonawcy</w:t>
      </w:r>
      <w:r w:rsidR="004B0EC9">
        <w:rPr>
          <w:rFonts w:ascii="Calibri" w:eastAsia="Times New Roman" w:hAnsi="Calibri" w:cs="Calibri"/>
          <w:lang w:eastAsia="pl-PL"/>
        </w:rPr>
        <w:t xml:space="preserve"> </w:t>
      </w:r>
      <w:r w:rsidRPr="00A56207">
        <w:rPr>
          <w:rFonts w:ascii="Calibri" w:eastAsia="Times New Roman" w:hAnsi="Calibri" w:cs="Calibri"/>
          <w:lang w:eastAsia="pl-PL"/>
        </w:rPr>
        <w:t>z załączeniem dowodów potwierdzających, że zmiana ta będzie miała wpływ na koszty wykonania zamówienia przez Wykonawcę.</w:t>
      </w:r>
    </w:p>
    <w:p w14:paraId="163A3326" w14:textId="77777777" w:rsidR="00A56207" w:rsidRPr="00A56207" w:rsidRDefault="00A56207" w:rsidP="00A56207">
      <w:pPr>
        <w:numPr>
          <w:ilvl w:val="0"/>
          <w:numId w:val="57"/>
        </w:numPr>
        <w:suppressAutoHyphens/>
        <w:spacing w:before="120" w:after="120" w:line="240" w:lineRule="auto"/>
        <w:ind w:left="426" w:right="-6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Zmiany do umowy będą mogły być wprowadzane także w związku z zaistnieniem okoliczności, których wystąpienia Zamawiający ani Wykonawca nie przewidywali w chwili zawierania umowy, a które mają wpływ na prawidłowe wykonanie przewidzianych w umowie prac.</w:t>
      </w:r>
    </w:p>
    <w:p w14:paraId="51C905E8" w14:textId="77777777" w:rsidR="00A56207" w:rsidRPr="00A56207" w:rsidRDefault="00A56207" w:rsidP="00A56207">
      <w:pPr>
        <w:numPr>
          <w:ilvl w:val="0"/>
          <w:numId w:val="57"/>
        </w:numPr>
        <w:suppressAutoHyphens/>
        <w:spacing w:before="120" w:after="120" w:line="240" w:lineRule="auto"/>
        <w:ind w:left="426" w:right="-6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Wszystkie powyższe postanowienia w ust. 1 – 4 stanowią katalog zmian, na które Zamawiający może wyrazić zgodę. Nie stanowią jednocześnie zobowiązania do wyrażenia takiej zgody.</w:t>
      </w:r>
    </w:p>
    <w:p w14:paraId="27F46B9A" w14:textId="77777777" w:rsidR="00A56207" w:rsidRPr="00A56207" w:rsidRDefault="00A56207" w:rsidP="00A56207">
      <w:pPr>
        <w:numPr>
          <w:ilvl w:val="0"/>
          <w:numId w:val="57"/>
        </w:numPr>
        <w:suppressAutoHyphens/>
        <w:spacing w:before="120" w:after="120" w:line="240" w:lineRule="auto"/>
        <w:ind w:left="426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Zmiana Umowy wymaga formy pisemnej pod rygorem nieważności.</w:t>
      </w:r>
    </w:p>
    <w:p w14:paraId="66D0B003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lang w:eastAsia="pl-PL"/>
        </w:rPr>
      </w:pPr>
    </w:p>
    <w:p w14:paraId="6EFD3E5A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12</w:t>
      </w:r>
    </w:p>
    <w:p w14:paraId="044DE5AE" w14:textId="7D5028D3" w:rsidR="00A56207" w:rsidRPr="00A56207" w:rsidRDefault="00A56207" w:rsidP="00A56207">
      <w:pPr>
        <w:numPr>
          <w:ilvl w:val="3"/>
          <w:numId w:val="79"/>
        </w:numPr>
        <w:spacing w:after="0" w:line="240" w:lineRule="auto"/>
        <w:ind w:left="567" w:hanging="425"/>
        <w:rPr>
          <w:rFonts w:ascii="Calibri" w:eastAsia="Times New Roman" w:hAnsi="Calibri" w:cs="Calibri"/>
          <w:b/>
          <w:color w:val="FF0000"/>
          <w:lang w:eastAsia="pl-PL"/>
        </w:rPr>
      </w:pPr>
      <w:bookmarkStart w:id="1" w:name="_Hlk153453607"/>
      <w:r w:rsidRPr="00A56207">
        <w:rPr>
          <w:rFonts w:ascii="Calibri" w:eastAsia="Times New Roman" w:hAnsi="Calibri" w:cs="Calibri"/>
          <w:lang w:eastAsia="pl-PL"/>
        </w:rPr>
        <w:t>Zamawiającemu</w:t>
      </w:r>
      <w:r w:rsidRPr="00A56207">
        <w:rPr>
          <w:rFonts w:ascii="Calibri" w:eastAsia="Times New Roman" w:hAnsi="Calibri" w:cs="Calibri"/>
          <w:i/>
          <w:lang w:eastAsia="pl-PL"/>
        </w:rPr>
        <w:t xml:space="preserve"> </w:t>
      </w:r>
      <w:r w:rsidRPr="00A56207">
        <w:rPr>
          <w:rFonts w:ascii="Calibri" w:eastAsia="Times New Roman" w:hAnsi="Calibri" w:cs="Calibri"/>
          <w:lang w:eastAsia="pl-PL"/>
        </w:rPr>
        <w:t>przysługuje prawo odstąpienia od umowy w przypadkach określonych w art. 456 Pzp. oraz gdy:</w:t>
      </w:r>
    </w:p>
    <w:p w14:paraId="3B70F5BD" w14:textId="77777777" w:rsidR="00A56207" w:rsidRPr="00A56207" w:rsidRDefault="00A56207" w:rsidP="00A56207">
      <w:pPr>
        <w:numPr>
          <w:ilvl w:val="0"/>
          <w:numId w:val="80"/>
        </w:numPr>
        <w:suppressAutoHyphens/>
        <w:spacing w:after="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Wykonawca zawiesza działalność, staje się niewypłacalny, ogłasza upadłość lub likwidację,</w:t>
      </w:r>
    </w:p>
    <w:p w14:paraId="77902FF8" w14:textId="77777777" w:rsidR="00A56207" w:rsidRPr="00A56207" w:rsidRDefault="00A56207" w:rsidP="00A56207">
      <w:pPr>
        <w:numPr>
          <w:ilvl w:val="0"/>
          <w:numId w:val="80"/>
        </w:numPr>
        <w:suppressAutoHyphens/>
        <w:spacing w:before="120" w:after="12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wobec Wykonawcy zostanie wszczęte postępowanie restrukturyzacyjne lub egzekucyjne, które w ocenie Zamawiającego może uniemożliwić prawidłowe i terminowe wykonanie przedmiotu umowy,</w:t>
      </w:r>
    </w:p>
    <w:p w14:paraId="718D34E7" w14:textId="2482F6EC" w:rsidR="00A56207" w:rsidRPr="00A56207" w:rsidRDefault="00A56207" w:rsidP="00A56207">
      <w:pPr>
        <w:numPr>
          <w:ilvl w:val="0"/>
          <w:numId w:val="80"/>
        </w:numPr>
        <w:suppressAutoHyphens/>
        <w:spacing w:before="120" w:after="12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wysokość kar umownych naliczonych Wykonawcy z przyczyn wskazanych w §9 przekracza 20% wynagrodzenia umownego brutto Wykonawcy;</w:t>
      </w:r>
    </w:p>
    <w:p w14:paraId="51336CD7" w14:textId="77777777" w:rsidR="00A56207" w:rsidRPr="00A56207" w:rsidRDefault="00A56207" w:rsidP="00A56207">
      <w:pPr>
        <w:numPr>
          <w:ilvl w:val="0"/>
          <w:numId w:val="78"/>
        </w:numPr>
        <w:suppressAutoHyphens/>
        <w:spacing w:before="120" w:after="120" w:line="240" w:lineRule="auto"/>
        <w:ind w:left="567" w:hanging="425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Odstąpienie, o którym mowa w ust. 1 nastąpi w terminie 14 dni od powzięcia przez Zamawiającego informacji o wystąpieniu powodu, o którym mowa w ust. 1.</w:t>
      </w:r>
    </w:p>
    <w:p w14:paraId="785D0122" w14:textId="73413E4C" w:rsidR="00A56207" w:rsidRPr="00C32F1C" w:rsidRDefault="00A56207" w:rsidP="00C32F1C">
      <w:pPr>
        <w:numPr>
          <w:ilvl w:val="0"/>
          <w:numId w:val="78"/>
        </w:numPr>
        <w:suppressAutoHyphens/>
        <w:spacing w:before="120" w:after="120" w:line="240" w:lineRule="auto"/>
        <w:ind w:left="567" w:hanging="425"/>
        <w:contextualSpacing/>
        <w:jc w:val="both"/>
        <w:rPr>
          <w:rFonts w:ascii="Calibri" w:eastAsia="Calibri" w:hAnsi="Calibri" w:cs="Calibri"/>
        </w:rPr>
      </w:pPr>
      <w:r w:rsidRPr="00A56207">
        <w:rPr>
          <w:rFonts w:ascii="Calibri" w:eastAsia="Calibri" w:hAnsi="Calibri" w:cs="Calibri"/>
        </w:rPr>
        <w:t>Wykonawcy nie przysługuje żadne odszkodowanie, w tym z tytułu utraconych korzyści na skutek rozwiązania Umowy.</w:t>
      </w:r>
      <w:bookmarkEnd w:id="1"/>
    </w:p>
    <w:p w14:paraId="23016E83" w14:textId="77777777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13</w:t>
      </w:r>
    </w:p>
    <w:p w14:paraId="7935B937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 sprawach nieuregulowanych niniejszą umową mają zastosowanie przepisy Kodeksu Cywilnego.</w:t>
      </w:r>
    </w:p>
    <w:p w14:paraId="1D0F6F10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4248ADB" w14:textId="6E4F1082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</w:t>
      </w:r>
      <w:r w:rsidR="00351479">
        <w:rPr>
          <w:rFonts w:ascii="Calibri" w:eastAsia="Times New Roman" w:hAnsi="Calibri" w:cs="Calibri"/>
          <w:b/>
          <w:lang w:eastAsia="pl-PL"/>
        </w:rPr>
        <w:t>4</w:t>
      </w:r>
    </w:p>
    <w:p w14:paraId="38EFEFCA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Wszelkie spory wynikające na tle wykonania postanowień niniejszej umowy będą przedmiotem negocjacji obu stron, w przypadku braku możliwości porozumienia rozstrzygane będą przez sąd właściwy dla siedziby Zamawiającego.</w:t>
      </w:r>
    </w:p>
    <w:p w14:paraId="67CEF884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A20BB85" w14:textId="31D07AFD" w:rsidR="00A56207" w:rsidRPr="00A56207" w:rsidRDefault="00A56207" w:rsidP="00A56207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§ 1</w:t>
      </w:r>
      <w:r w:rsidR="00351479">
        <w:rPr>
          <w:rFonts w:ascii="Calibri" w:eastAsia="Times New Roman" w:hAnsi="Calibri" w:cs="Calibri"/>
          <w:b/>
          <w:lang w:eastAsia="pl-PL"/>
        </w:rPr>
        <w:t>5</w:t>
      </w:r>
    </w:p>
    <w:p w14:paraId="24C68F72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A56207">
        <w:rPr>
          <w:rFonts w:ascii="Calibri" w:eastAsia="Times New Roman" w:hAnsi="Calibri" w:cs="Calibri"/>
          <w:lang w:eastAsia="pl-PL"/>
        </w:rPr>
        <w:t>Umowę sporządzono w trzech jednobrzmiących egzemplarzach, z tego dwa egzemplarze dla Zamawiającego, jeden dla Wykonawcy.</w:t>
      </w:r>
    </w:p>
    <w:p w14:paraId="0C23A93B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F2003FD" w14:textId="77777777" w:rsidR="00A56207" w:rsidRPr="00C32F1C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Integralną część niniejszej umowy stanowią:</w:t>
      </w:r>
    </w:p>
    <w:p w14:paraId="1A45ECA9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Specyfikacja warunków zamówienia;</w:t>
      </w:r>
    </w:p>
    <w:p w14:paraId="0794CA84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Oferta wykonawcy;</w:t>
      </w:r>
    </w:p>
    <w:p w14:paraId="7229E97D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Harmonogram prac projektowych;</w:t>
      </w:r>
    </w:p>
    <w:p w14:paraId="4CEF61D0" w14:textId="77777777" w:rsidR="00A56207" w:rsidRPr="00C32F1C" w:rsidRDefault="00A56207" w:rsidP="00A56207">
      <w:pPr>
        <w:numPr>
          <w:ilvl w:val="1"/>
          <w:numId w:val="69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C32F1C">
        <w:rPr>
          <w:rFonts w:ascii="Calibri" w:eastAsia="Times New Roman" w:hAnsi="Calibri" w:cs="Calibri"/>
          <w:sz w:val="18"/>
          <w:szCs w:val="18"/>
          <w:lang w:eastAsia="pl-PL"/>
        </w:rPr>
        <w:t>Karta gwarancyjna</w:t>
      </w:r>
    </w:p>
    <w:p w14:paraId="168836B7" w14:textId="77777777" w:rsidR="00A56207" w:rsidRPr="00A56207" w:rsidRDefault="00A56207" w:rsidP="00A56207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02A7CF45" w14:textId="0BA307C0" w:rsidR="00A56207" w:rsidRPr="00A56207" w:rsidRDefault="00A56207" w:rsidP="00A56207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lang w:eastAsia="pl-PL"/>
        </w:rPr>
      </w:pPr>
      <w:r w:rsidRPr="00A56207">
        <w:rPr>
          <w:rFonts w:ascii="Calibri" w:eastAsia="Times New Roman" w:hAnsi="Calibri" w:cs="Calibri"/>
          <w:b/>
          <w:lang w:eastAsia="pl-PL"/>
        </w:rPr>
        <w:t>ZAMAWIAJĄCY:</w:t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Pr="00A56207">
        <w:rPr>
          <w:rFonts w:ascii="Calibri" w:eastAsia="Times New Roman" w:hAnsi="Calibri" w:cs="Calibri"/>
          <w:b/>
          <w:lang w:eastAsia="pl-PL"/>
        </w:rPr>
        <w:tab/>
      </w:r>
      <w:r w:rsidR="00C32F1C">
        <w:rPr>
          <w:rFonts w:ascii="Calibri" w:eastAsia="Times New Roman" w:hAnsi="Calibri" w:cs="Calibri"/>
          <w:b/>
          <w:lang w:eastAsia="pl-PL"/>
        </w:rPr>
        <w:t xml:space="preserve">                            </w:t>
      </w:r>
      <w:r w:rsidRPr="00A56207">
        <w:rPr>
          <w:rFonts w:ascii="Calibri" w:eastAsia="Times New Roman" w:hAnsi="Calibri" w:cs="Calibri"/>
          <w:b/>
          <w:lang w:eastAsia="pl-PL"/>
        </w:rPr>
        <w:t>WYKONAWCA:</w:t>
      </w:r>
    </w:p>
    <w:p w14:paraId="35817BD0" w14:textId="77777777" w:rsidR="00A56207" w:rsidRPr="00190447" w:rsidRDefault="00A56207" w:rsidP="008563A8">
      <w:pPr>
        <w:keepNext/>
        <w:keepLines/>
        <w:widowControl w:val="0"/>
        <w:spacing w:after="500" w:line="212" w:lineRule="exact"/>
        <w:ind w:left="320" w:hanging="320"/>
        <w:jc w:val="both"/>
        <w:outlineLvl w:val="1"/>
        <w:rPr>
          <w:rFonts w:eastAsia="Times New Roman" w:cstheme="minorHAnsi"/>
          <w:lang w:eastAsia="pl-PL"/>
        </w:rPr>
        <w:sectPr w:rsidR="00A56207" w:rsidRPr="00190447" w:rsidSect="002A4FE5">
          <w:footerReference w:type="even" r:id="rId8"/>
          <w:footerReference w:type="default" r:id="rId9"/>
          <w:pgSz w:w="11900" w:h="16840" w:code="9"/>
          <w:pgMar w:top="1135" w:right="720" w:bottom="1418" w:left="720" w:header="0" w:footer="6" w:gutter="0"/>
          <w:cols w:space="708"/>
          <w:noEndnote/>
          <w:titlePg/>
          <w:docGrid w:linePitch="360"/>
        </w:sectPr>
      </w:pPr>
    </w:p>
    <w:bookmarkEnd w:id="0"/>
    <w:p w14:paraId="2113CCD3" w14:textId="7A3A35EA" w:rsidR="00B673CC" w:rsidRPr="00190447" w:rsidRDefault="00EC62C0" w:rsidP="00B673CC">
      <w:pPr>
        <w:jc w:val="right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lastRenderedPageBreak/>
        <w:t>Załącznik nr  1 do umowy nr …………………………. z dnia ……………………………..</w:t>
      </w:r>
    </w:p>
    <w:p w14:paraId="758F8B32" w14:textId="5AE1BCC6" w:rsidR="00EC62C0" w:rsidRPr="00190447" w:rsidRDefault="00EC62C0" w:rsidP="00EC62C0">
      <w:pPr>
        <w:spacing w:after="0"/>
        <w:jc w:val="center"/>
        <w:rPr>
          <w:rFonts w:eastAsiaTheme="minorEastAsia" w:cstheme="minorHAnsi"/>
          <w:b/>
          <w:bCs/>
          <w:lang w:eastAsia="pl-PL"/>
        </w:rPr>
      </w:pPr>
      <w:r w:rsidRPr="00190447">
        <w:rPr>
          <w:rFonts w:eastAsiaTheme="minorEastAsia" w:cstheme="minorHAnsi"/>
          <w:b/>
          <w:bCs/>
          <w:lang w:eastAsia="pl-PL"/>
        </w:rPr>
        <w:t>KARTA GWARANCYJNA (Gwarancja jakości)</w:t>
      </w:r>
    </w:p>
    <w:p w14:paraId="1EDBFABF" w14:textId="77777777" w:rsidR="00EC62C0" w:rsidRPr="00190447" w:rsidRDefault="00EC62C0" w:rsidP="00EC62C0">
      <w:pPr>
        <w:spacing w:after="0"/>
        <w:rPr>
          <w:rFonts w:eastAsiaTheme="minorEastAsia" w:cstheme="minorHAnsi"/>
          <w:lang w:eastAsia="pl-PL"/>
        </w:rPr>
      </w:pPr>
    </w:p>
    <w:p w14:paraId="782F3558" w14:textId="0728433D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Dotyczy realizacji zadania pn.: …………………………………………………………………………………………………………………</w:t>
      </w:r>
    </w:p>
    <w:p w14:paraId="461E6781" w14:textId="7DEBBA86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ab/>
      </w:r>
    </w:p>
    <w:p w14:paraId="1775A77E" w14:textId="33DDA8FD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GWARANTEM jest: ……………………………………………………………………………………..</w:t>
      </w:r>
      <w:r w:rsidRPr="00190447">
        <w:rPr>
          <w:rFonts w:eastAsiaTheme="minorEastAsia" w:cstheme="minorHAnsi"/>
          <w:lang w:eastAsia="pl-PL"/>
        </w:rPr>
        <w:tab/>
        <w:t xml:space="preserve"> zwany także Wykonawcą</w:t>
      </w:r>
    </w:p>
    <w:p w14:paraId="078C3B16" w14:textId="6858E8D7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UPRAWNIONYM z tytułu gwarancji jest: Gmina Pińczów , ul 3 Maja 10, 28 – 400 Pińczów, zwana także Zamawiającym.</w:t>
      </w:r>
    </w:p>
    <w:p w14:paraId="29C3816D" w14:textId="61D6D92C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1. Przedmiot i termin gwarancji</w:t>
      </w:r>
      <w:r w:rsidR="00E97A2A" w:rsidRPr="00190447">
        <w:rPr>
          <w:rFonts w:eastAsiaTheme="minorEastAsia" w:cstheme="minorHAnsi"/>
          <w:lang w:eastAsia="pl-PL"/>
        </w:rPr>
        <w:t>:</w:t>
      </w:r>
      <w:r w:rsidRPr="00190447">
        <w:rPr>
          <w:rFonts w:eastAsiaTheme="minorEastAsia" w:cstheme="minorHAnsi"/>
          <w:lang w:eastAsia="pl-PL"/>
        </w:rPr>
        <w:t> </w:t>
      </w:r>
    </w:p>
    <w:p w14:paraId="27F3876F" w14:textId="2B8AD1F5" w:rsidR="00EC62C0" w:rsidRDefault="00EC62C0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Niniejsza gwarancja obejmuje zadanie:</w:t>
      </w:r>
      <w:r w:rsidR="00AC743A" w:rsidRPr="009D3AE4">
        <w:rPr>
          <w:rFonts w:eastAsiaTheme="minorEastAsia" w:cstheme="minorHAnsi"/>
          <w:lang w:eastAsia="pl-PL"/>
        </w:rPr>
        <w:t xml:space="preserve"> ………………………………………………………</w:t>
      </w:r>
      <w:r w:rsidRPr="009D3AE4">
        <w:rPr>
          <w:rFonts w:eastAsiaTheme="minorEastAsia" w:cstheme="minorHAnsi"/>
          <w:lang w:eastAsia="pl-PL"/>
        </w:rPr>
        <w:t>……….</w:t>
      </w:r>
    </w:p>
    <w:p w14:paraId="69B69DFA" w14:textId="0F283FC8" w:rsid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określone w Umowie oraz w innych dokumentach będących integralną częścią Umowy i opisanych w umowie</w:t>
      </w:r>
      <w:r>
        <w:rPr>
          <w:rFonts w:eastAsiaTheme="minorEastAsia" w:cstheme="minorHAnsi"/>
          <w:lang w:eastAsia="pl-PL"/>
        </w:rPr>
        <w:t>.</w:t>
      </w:r>
    </w:p>
    <w:p w14:paraId="6B81F0AE" w14:textId="7F7CC2C7" w:rsid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Gwarant odpowiada wobec Zamawiającego z tytułu niniejszej Karty Gwarancyjnej za cały przedmiot umowy, w</w:t>
      </w:r>
      <w:r w:rsidR="007E725E">
        <w:rPr>
          <w:rFonts w:eastAsiaTheme="minorEastAsia" w:cstheme="minorHAnsi"/>
          <w:lang w:eastAsia="pl-PL"/>
        </w:rPr>
        <w:t> </w:t>
      </w:r>
      <w:r w:rsidRPr="009D3AE4">
        <w:rPr>
          <w:rFonts w:eastAsiaTheme="minorEastAsia" w:cstheme="minorHAnsi"/>
          <w:lang w:eastAsia="pl-PL"/>
        </w:rPr>
        <w:t>tym także za części realizowane przez podwykonawców i dalszych podwykonawców. Gwarant jest odpowiedzialny wobec Zamawiającego za realizację wszystkich zobowiązań, o których mowa w umowie. Gwarancja obejmuje również elementy i urządzenia na które producent wystawia określoną ilość lat gwarancji</w:t>
      </w:r>
      <w:r>
        <w:rPr>
          <w:rFonts w:eastAsiaTheme="minorEastAsia" w:cstheme="minorHAnsi"/>
          <w:lang w:eastAsia="pl-PL"/>
        </w:rPr>
        <w:t>.</w:t>
      </w:r>
    </w:p>
    <w:p w14:paraId="10ED5AA9" w14:textId="309C7B76" w:rsid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Termin gwarancji wynosi …………. miesięcy od daty odbioru końcowego</w:t>
      </w:r>
      <w:r>
        <w:rPr>
          <w:rFonts w:eastAsiaTheme="minorEastAsia" w:cstheme="minorHAnsi"/>
          <w:lang w:eastAsia="pl-PL"/>
        </w:rPr>
        <w:t>.</w:t>
      </w:r>
    </w:p>
    <w:p w14:paraId="743A8B00" w14:textId="695BC2C0" w:rsidR="009D3AE4" w:rsidRPr="009D3AE4" w:rsidRDefault="009D3AE4" w:rsidP="007E725E">
      <w:pPr>
        <w:pStyle w:val="Akapitzlist"/>
        <w:numPr>
          <w:ilvl w:val="0"/>
          <w:numId w:val="54"/>
        </w:numPr>
        <w:spacing w:after="0"/>
        <w:jc w:val="both"/>
        <w:rPr>
          <w:rFonts w:eastAsiaTheme="minorEastAsia" w:cstheme="minorHAnsi"/>
          <w:lang w:eastAsia="pl-PL"/>
        </w:rPr>
      </w:pPr>
      <w:r w:rsidRPr="009D3AE4">
        <w:rPr>
          <w:rFonts w:eastAsiaTheme="minorEastAsia" w:cstheme="minorHAnsi"/>
          <w:lang w:eastAsia="pl-PL"/>
        </w:rPr>
        <w:t>Ilekroć w niniejszej Karcie Gwarancyjnej jest mowa o wadzie należy przez to rozumieć wadę fizyczną, o której mowa w art. 556 § 1 k.c.</w:t>
      </w:r>
    </w:p>
    <w:p w14:paraId="388D2ACC" w14:textId="0A5657C3" w:rsidR="00EC62C0" w:rsidRPr="00190447" w:rsidRDefault="00EC62C0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2. Obowiązki i uprawnienia stron</w:t>
      </w:r>
      <w:r w:rsidR="00E97A2A" w:rsidRPr="00190447">
        <w:rPr>
          <w:rFonts w:eastAsiaTheme="minorEastAsia" w:cstheme="minorHAnsi"/>
          <w:lang w:eastAsia="pl-PL"/>
        </w:rPr>
        <w:t>:</w:t>
      </w:r>
    </w:p>
    <w:p w14:paraId="1AAF98BF" w14:textId="700CEE4E" w:rsidR="00EC62C0" w:rsidRPr="00190447" w:rsidRDefault="00EC62C0" w:rsidP="007E725E">
      <w:pPr>
        <w:pStyle w:val="Akapitzlist"/>
        <w:numPr>
          <w:ilvl w:val="0"/>
          <w:numId w:val="36"/>
        </w:num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przypadku wystąpienia jakiejkolwiek wady w przedmiocie umowy Zamawiający jest uprawniony do żądania usunięcia wady przedmiotu umowy, a w przypadku, gdy dana rzecz wchodząca w zakres przedmiotu umowy była już dwukrotnie naprawiana - do żądania wymiany tej rzeczy na nową, wolną od wad;</w:t>
      </w:r>
    </w:p>
    <w:p w14:paraId="5D83998C" w14:textId="3CEBD462" w:rsidR="00EC62C0" w:rsidRPr="00190447" w:rsidRDefault="00EC62C0" w:rsidP="007E725E">
      <w:pPr>
        <w:pStyle w:val="Akapitzlist"/>
        <w:numPr>
          <w:ilvl w:val="0"/>
          <w:numId w:val="36"/>
        </w:num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przypadku wystąpienia jakiejkolwiek wady w przedmiocie Umowy Gwarant jest zobowiązany do:</w:t>
      </w:r>
    </w:p>
    <w:p w14:paraId="1CA6789D" w14:textId="34560837" w:rsidR="00EC62C0" w:rsidRPr="00190447" w:rsidRDefault="00EC62C0" w:rsidP="007E725E">
      <w:pPr>
        <w:pStyle w:val="Akapitzlist"/>
        <w:numPr>
          <w:ilvl w:val="0"/>
          <w:numId w:val="37"/>
        </w:numPr>
        <w:spacing w:after="0"/>
        <w:ind w:hanging="35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terminowego spełnienia żądania Zamawiającego dotyczącego usunięcia wady, przy czym usunięcie wady może nastąpić również poprzez wymianę rzeczy wchodzącej w zakres przedmiotu Kontraktu na wolną od wad;</w:t>
      </w:r>
    </w:p>
    <w:p w14:paraId="325ECF55" w14:textId="77777777" w:rsidR="002B312D" w:rsidRPr="00190447" w:rsidRDefault="00EC62C0" w:rsidP="007E725E">
      <w:pPr>
        <w:pStyle w:val="Akapitzlist"/>
        <w:numPr>
          <w:ilvl w:val="0"/>
          <w:numId w:val="37"/>
        </w:numPr>
        <w:spacing w:after="0"/>
        <w:ind w:hanging="35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terminowego spełnienia żądania Zamawiającego dotyczącego wymiany rzeczy na wolną od wad;</w:t>
      </w:r>
    </w:p>
    <w:p w14:paraId="44D001A9" w14:textId="7F44FA53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Ilekroć w dalszych postanowieniach jest mowa o „usunięciu wady" należy przez to rozumieć również wymianę rzeczy wchodzącej w zakres przedmiotu umowy na wolną od wad.</w:t>
      </w:r>
    </w:p>
    <w:p w14:paraId="7ADC7C72" w14:textId="2D718119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Przeglądy gwarancyjne</w:t>
      </w:r>
      <w:r w:rsidR="00E97A2A" w:rsidRPr="00190447">
        <w:rPr>
          <w:rFonts w:eastAsiaTheme="minorEastAsia" w:cstheme="minorHAnsi"/>
          <w:lang w:eastAsia="pl-PL"/>
        </w:rPr>
        <w:t>:</w:t>
      </w:r>
    </w:p>
    <w:p w14:paraId="779F0943" w14:textId="191C7A20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Komisyjne przeglądy gwarancyjne odbywać się będą w okresie obowiązywania niniejszej gwarancji.</w:t>
      </w:r>
    </w:p>
    <w:p w14:paraId="2B334641" w14:textId="6B64FD17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Datę, godzinę i miejsce dokonania przeglądu gwarancyjnego wyznacza Zamawiający, zawiadamiając o nim Gwaranta na piśmie, z co najmniej z 14 dniowym wyprzedzeniem.</w:t>
      </w:r>
    </w:p>
    <w:p w14:paraId="691AE947" w14:textId="44D22F70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skład komisji przeglądowej będą wchodziły, co najmniej 2 osoby wyznaczone przez Zamawiającego oraz co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najmniej 2 osoby wyznaczone przez Gwaranta.</w:t>
      </w:r>
    </w:p>
    <w:p w14:paraId="48743570" w14:textId="1EE1EDCA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Jeżeli Gwarant został prawidłowo zawiadomiony o terminie i miejscu dokonania przeglądu gwarancyjnego, niestawienie się jego przedstawicieli nie będzie wywoływało żadnych ujemnych skutków dla ważności i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skuteczności ustaleń dokonanych przez komisję przeglądową.</w:t>
      </w:r>
    </w:p>
    <w:p w14:paraId="2D32F210" w14:textId="611C385E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785" w:hanging="36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 każdego przeglądu gwarancyjnego sporządzany będzie szczegółowy Protokół Przeglądu Gwarancyjnego, w co najmniej dwóch egzemplarzach, po jednym dla Zamawiającego i dla Gwaranta. W przypadku nieobecności przedstawicieli Gwaranta, Zamawiający niezwłocznie przesyła Gwarantowi jeden egzemplarz Protokołu Przeglądu.</w:t>
      </w:r>
    </w:p>
    <w:p w14:paraId="167D2AA1" w14:textId="76726AD4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Tryby usuwania wad</w:t>
      </w:r>
      <w:r w:rsidR="00E97A2A" w:rsidRPr="00190447">
        <w:rPr>
          <w:rFonts w:eastAsiaTheme="minorEastAsia" w:cstheme="minorHAnsi"/>
          <w:lang w:eastAsia="pl-PL"/>
        </w:rPr>
        <w:t>:</w:t>
      </w:r>
    </w:p>
    <w:p w14:paraId="5AD91BA8" w14:textId="4926908B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firstLine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Gwarant obowiązany jest podjąć działania zmierzające do usuwania ujawnionej wady wg kategorii:</w:t>
      </w:r>
    </w:p>
    <w:p w14:paraId="5606EC93" w14:textId="3C938CF4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A.</w:t>
      </w:r>
      <w:r w:rsidRPr="00190447">
        <w:rPr>
          <w:rFonts w:eastAsiaTheme="minorEastAsia" w:cstheme="minorHAnsi"/>
          <w:lang w:eastAsia="pl-PL"/>
        </w:rPr>
        <w:tab/>
        <w:t>Awarie powodujące brak możliwości funkcjonowania obiektu - czas potwierdzenia przyjęcia zgłoszenia i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określenie sposobu usunięcia awarii do 5 godzin;</w:t>
      </w:r>
    </w:p>
    <w:p w14:paraId="62AE967F" w14:textId="2C89BD49" w:rsidR="00EC62C0" w:rsidRPr="00190447" w:rsidRDefault="007E725E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ab/>
      </w:r>
      <w:r w:rsidR="00EC62C0" w:rsidRPr="00190447">
        <w:rPr>
          <w:rFonts w:eastAsiaTheme="minorEastAsia" w:cstheme="minorHAnsi"/>
          <w:lang w:eastAsia="pl-PL"/>
        </w:rPr>
        <w:t>Usunięcie awarii w stopniu zabezpieczającym bezpieczną eksploatację - czas usunięcia do 8 godzin.</w:t>
      </w:r>
    </w:p>
    <w:p w14:paraId="5ED070D5" w14:textId="408E5630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B.</w:t>
      </w:r>
      <w:r w:rsidRPr="00190447">
        <w:rPr>
          <w:rFonts w:eastAsiaTheme="minorEastAsia" w:cstheme="minorHAnsi"/>
          <w:lang w:eastAsia="pl-PL"/>
        </w:rPr>
        <w:tab/>
        <w:t>Awarie powodujące ograniczenie możliwości funkcjonowania obiektu - czas potwierdzenia przyjęcia zgłoszenia i</w:t>
      </w:r>
      <w:r w:rsidR="007E725E">
        <w:rPr>
          <w:rFonts w:eastAsiaTheme="minorEastAsia" w:cstheme="minorHAnsi"/>
          <w:lang w:eastAsia="pl-PL"/>
        </w:rPr>
        <w:t> </w:t>
      </w:r>
      <w:r w:rsidRPr="00190447">
        <w:rPr>
          <w:rFonts w:eastAsiaTheme="minorEastAsia" w:cstheme="minorHAnsi"/>
          <w:lang w:eastAsia="pl-PL"/>
        </w:rPr>
        <w:t>określenie sposobu usunięcia awarii do 5 godzin;</w:t>
      </w:r>
    </w:p>
    <w:p w14:paraId="7D858E64" w14:textId="77777777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lastRenderedPageBreak/>
        <w:t>Usunięcie awarii w stopniu zabezpieczającym bezpieczną eksploatację - czas usunięcia awarii do 48 godzin.</w:t>
      </w:r>
    </w:p>
    <w:p w14:paraId="07B48B91" w14:textId="77777777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C.</w:t>
      </w:r>
      <w:r w:rsidRPr="00190447">
        <w:rPr>
          <w:rFonts w:eastAsiaTheme="minorEastAsia" w:cstheme="minorHAnsi"/>
          <w:lang w:eastAsia="pl-PL"/>
        </w:rPr>
        <w:tab/>
        <w:t>Wady, które nie ograniczają funkcjonowania obiektu - czas potwierdzenia przyjęcia zgłoszenia i określenie sposobu usunięcia wad do 5 godzin;</w:t>
      </w:r>
    </w:p>
    <w:p w14:paraId="345AE942" w14:textId="77777777" w:rsidR="00EC62C0" w:rsidRPr="00190447" w:rsidRDefault="00EC62C0" w:rsidP="007E725E">
      <w:pPr>
        <w:tabs>
          <w:tab w:val="left" w:pos="851"/>
        </w:tabs>
        <w:spacing w:after="0"/>
        <w:ind w:left="851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Usunięcie wad w stopniu zabezpieczającym bezpieczną eksploatację - czas usunięcia wad do 5 dni.</w:t>
      </w:r>
    </w:p>
    <w:p w14:paraId="1EB34991" w14:textId="3132A422" w:rsidR="00EC62C0" w:rsidRPr="00190447" w:rsidRDefault="00EC62C0" w:rsidP="007E725E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Wykonawca w uzasadnionych przypadkach, za wyjątkiem przypadków zagrażających bezpieczeństwu użytkowników, może uzgodnić z Zamawiającym inny termin usunięcia wad i usterek pod warunkiem zachowania formy pisemnej.</w:t>
      </w:r>
    </w:p>
    <w:p w14:paraId="5F1A092E" w14:textId="49A7D0A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Stwierdzenie usunięcia wady lub usterki bądź odmowa takiego stwierdzenia przez Zamawiającego powinna nastąpić nie później niż w terminie 7 dni od daty pisemnego zawiadomienia Zamawiającego przez Wykonawcę o dokonaniu naprawy. Niedokonanie w wyżej określonym terminie odbioru usunięcia wad i usterek przez Zamawiającego będzie równoznaczne ze stwierdzeniem ich należytego usunięcia.</w:t>
      </w:r>
    </w:p>
    <w:p w14:paraId="04DF0AD2" w14:textId="4510D708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Uprawnienia Zamawiającego z tytułu gwarancji ulegają przedłużeniu o okresu usuwania zgłoszonej wady lub usterki, licząc od dnia zgłoszenia przez Zamawiającego wady lub usterki, do dnia zgłoszenia przez Wykonawcę zakończenia usuwania wady lub usterki z zastrzeżeniem, że Zamawiający stwierdził pisemnie ich usuniecie.</w:t>
      </w:r>
    </w:p>
    <w:p w14:paraId="7BAEDD59" w14:textId="481BC1F0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Jeżeli Gwarant nie wypełni tego obowiązku Zamawiający będzie upoważniony do usunięcia awarii lub wad, a Gwarant zostanie obciążony kosztami, bez utraty uprawnień wynikających z tytułu gwarancji i rękojmi.</w:t>
      </w:r>
    </w:p>
    <w:p w14:paraId="7E6E8EF9" w14:textId="2680952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Za nieterminowe usuniecie wad i usterek Gwarant zobowiązany do zapłaty kar umownych.</w:t>
      </w:r>
    </w:p>
    <w:p w14:paraId="726FD92B" w14:textId="7AC16A9E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nagłych sytuacjach, kiedy natychmiastowy kontakt z Wykonawcą jest niemożliwy lub został nawiązany, ale Wykonawca nie może podjąć wymaganych działań, Zamawiający może zlecić usunięcie usterki lub wady na koszt wykonawcy. Z</w:t>
      </w:r>
      <w:r w:rsidR="008D2FAB" w:rsidRPr="00190447">
        <w:rPr>
          <w:rFonts w:eastAsiaTheme="minorEastAsia" w:cstheme="minorHAnsi"/>
          <w:lang w:eastAsia="pl-PL"/>
        </w:rPr>
        <w:t>a</w:t>
      </w:r>
      <w:r w:rsidRPr="00190447">
        <w:rPr>
          <w:rFonts w:eastAsiaTheme="minorEastAsia" w:cstheme="minorHAnsi"/>
          <w:lang w:eastAsia="pl-PL"/>
        </w:rPr>
        <w:t>mawiający powinien jak szybko to możliwe, poinformować Wykonawcę o podjętych działaniach.</w:t>
      </w:r>
    </w:p>
    <w:p w14:paraId="47EB4A6B" w14:textId="2956D0D9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Komunikacja:</w:t>
      </w:r>
    </w:p>
    <w:p w14:paraId="2892D831" w14:textId="5F2E5D46" w:rsidR="00EC62C0" w:rsidRPr="00190447" w:rsidRDefault="00EC62C0" w:rsidP="007E725E">
      <w:pPr>
        <w:pStyle w:val="Akapitzlist"/>
        <w:numPr>
          <w:ilvl w:val="2"/>
          <w:numId w:val="33"/>
        </w:num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każdej awarii lub wadzie osoba wyznaczona przez Uprawnionego powiadamia telefonicznie przedstawiciela Gwaranta, a następnie potwierdza zgłoszenie telefaksem oraz e-mailem na wskazane numery telefonów i adresy:</w:t>
      </w:r>
    </w:p>
    <w:p w14:paraId="247CAA2B" w14:textId="778DAA99" w:rsidR="00EC62C0" w:rsidRPr="00190447" w:rsidRDefault="0017419D" w:rsidP="00EC62C0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 xml:space="preserve">             </w:t>
      </w:r>
      <w:r w:rsidR="00EC62C0" w:rsidRPr="00190447">
        <w:rPr>
          <w:rFonts w:eastAsiaTheme="minorEastAsia" w:cstheme="minorHAnsi"/>
          <w:lang w:eastAsia="pl-PL"/>
        </w:rPr>
        <w:t>a/ zamawiający:</w:t>
      </w:r>
      <w:r w:rsidR="00EC62C0" w:rsidRPr="00190447">
        <w:rPr>
          <w:rFonts w:eastAsiaTheme="minorEastAsia" w:cstheme="minorHAnsi"/>
          <w:lang w:eastAsia="pl-PL"/>
        </w:rPr>
        <w:tab/>
      </w:r>
      <w:r w:rsidR="00AC743A" w:rsidRPr="00190447">
        <w:rPr>
          <w:rFonts w:eastAsiaTheme="minorEastAsia" w:cstheme="minorHAnsi"/>
          <w:lang w:eastAsia="pl-PL"/>
        </w:rPr>
        <w:t>………………………………………………………………</w:t>
      </w:r>
      <w:r w:rsidRPr="00190447">
        <w:rPr>
          <w:rFonts w:eastAsiaTheme="minorEastAsia" w:cstheme="minorHAnsi"/>
          <w:lang w:eastAsia="pl-PL"/>
        </w:rPr>
        <w:t>………………</w:t>
      </w:r>
    </w:p>
    <w:p w14:paraId="2E95E561" w14:textId="61C65331" w:rsidR="0017419D" w:rsidRPr="00190447" w:rsidRDefault="0017419D" w:rsidP="0017419D">
      <w:pPr>
        <w:spacing w:after="0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 xml:space="preserve">             </w:t>
      </w:r>
      <w:r w:rsidR="00EC62C0" w:rsidRPr="00190447">
        <w:rPr>
          <w:rFonts w:eastAsiaTheme="minorEastAsia" w:cstheme="minorHAnsi"/>
          <w:lang w:eastAsia="pl-PL"/>
        </w:rPr>
        <w:t>b/ wykonawca:</w:t>
      </w:r>
      <w:r w:rsidR="00EC62C0" w:rsidRPr="00190447">
        <w:rPr>
          <w:rFonts w:eastAsiaTheme="minorEastAsia" w:cstheme="minorHAnsi"/>
          <w:lang w:eastAsia="pl-PL"/>
        </w:rPr>
        <w:tab/>
      </w:r>
      <w:r w:rsidR="00AC743A" w:rsidRPr="00190447">
        <w:rPr>
          <w:rFonts w:eastAsiaTheme="minorEastAsia" w:cstheme="minorHAnsi"/>
          <w:lang w:eastAsia="pl-PL"/>
        </w:rPr>
        <w:t>……………………………………………………………</w:t>
      </w:r>
      <w:r w:rsidRPr="00190447">
        <w:rPr>
          <w:rFonts w:eastAsiaTheme="minorEastAsia" w:cstheme="minorHAnsi"/>
          <w:lang w:eastAsia="pl-PL"/>
        </w:rPr>
        <w:t>…………………………</w:t>
      </w:r>
    </w:p>
    <w:p w14:paraId="4E3CB7E0" w14:textId="485E61EB" w:rsidR="00EC62C0" w:rsidRPr="00190447" w:rsidRDefault="0017419D" w:rsidP="007E725E">
      <w:pPr>
        <w:pStyle w:val="Akapitzlist"/>
        <w:numPr>
          <w:ilvl w:val="1"/>
          <w:numId w:val="33"/>
        </w:num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 xml:space="preserve">w </w:t>
      </w:r>
      <w:r w:rsidR="00EC62C0" w:rsidRPr="00190447">
        <w:rPr>
          <w:rFonts w:eastAsiaTheme="minorEastAsia" w:cstheme="minorHAnsi"/>
          <w:lang w:eastAsia="pl-PL"/>
        </w:rPr>
        <w:t>zgłoszeniu awarii lub wady Uprawniony kwalifikuje kategorię awarii/wady wg w/w kategorii.</w:t>
      </w:r>
    </w:p>
    <w:p w14:paraId="0A66DD3A" w14:textId="6640C65D" w:rsidR="00EC62C0" w:rsidRPr="00190447" w:rsidRDefault="00EC62C0" w:rsidP="007E725E">
      <w:pPr>
        <w:pStyle w:val="Akapitzlist"/>
        <w:numPr>
          <w:ilvl w:val="1"/>
          <w:numId w:val="33"/>
        </w:num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Dokonujący zgłoszenia sporządza notatkę z przeprowadzonej rozmowy z Gwarantem.</w:t>
      </w:r>
    </w:p>
    <w:p w14:paraId="2741AD2C" w14:textId="0952F6E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Zarówno Uprawniony jak i Gwarant sporządzą wykaz osób upoważnionych do kontaktów, przekazywania, przyjmowania zgłoszeń o awariach lub wadach i potwierdzania przyjęcia zgłoszenia o awariach czy wadach.</w:t>
      </w:r>
    </w:p>
    <w:p w14:paraId="1D9D462E" w14:textId="7574CF46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Wszelka komunikacja pomiędzy stronami potwierdzona zostanie w formie pisemnej na żądanie drugiej strony lub przy braku potwierdzenia jednej ze stron. Wszelkie pisma skierowane do:</w:t>
      </w:r>
    </w:p>
    <w:p w14:paraId="359A1A58" w14:textId="0F769C68" w:rsidR="00EC62C0" w:rsidRPr="00190447" w:rsidRDefault="00EC62C0" w:rsidP="007E725E">
      <w:p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a)</w:t>
      </w:r>
      <w:r w:rsidRPr="00190447">
        <w:rPr>
          <w:rFonts w:eastAsiaTheme="minorEastAsia" w:cstheme="minorHAnsi"/>
          <w:lang w:eastAsia="pl-PL"/>
        </w:rPr>
        <w:tab/>
        <w:t>Uprawnionego należy wysyłać na adres:</w:t>
      </w:r>
      <w:r w:rsidR="00420A35" w:rsidRPr="00190447">
        <w:rPr>
          <w:rFonts w:eastAsiaTheme="minorEastAsia" w:cstheme="minorHAnsi"/>
          <w:lang w:eastAsia="pl-PL"/>
        </w:rPr>
        <w:t xml:space="preserve"> …………………………</w:t>
      </w:r>
      <w:r w:rsidR="0017419D" w:rsidRPr="00190447">
        <w:rPr>
          <w:rFonts w:eastAsiaTheme="minorEastAsia" w:cstheme="minorHAnsi"/>
          <w:lang w:eastAsia="pl-PL"/>
        </w:rPr>
        <w:t>……………………………</w:t>
      </w:r>
      <w:r w:rsidRPr="00190447">
        <w:rPr>
          <w:rFonts w:eastAsiaTheme="minorEastAsia" w:cstheme="minorHAnsi"/>
          <w:lang w:eastAsia="pl-PL"/>
        </w:rPr>
        <w:tab/>
      </w:r>
    </w:p>
    <w:p w14:paraId="73F16E51" w14:textId="5E7C3451" w:rsidR="00EC62C0" w:rsidRPr="00190447" w:rsidRDefault="00EC62C0" w:rsidP="007E725E">
      <w:pPr>
        <w:spacing w:after="0"/>
        <w:ind w:left="284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b)</w:t>
      </w:r>
      <w:r w:rsidRPr="00190447">
        <w:rPr>
          <w:rFonts w:eastAsiaTheme="minorEastAsia" w:cstheme="minorHAnsi"/>
          <w:lang w:eastAsia="pl-PL"/>
        </w:rPr>
        <w:tab/>
        <w:t>Wykonawcy należy wysyłać na adres:</w:t>
      </w:r>
      <w:r w:rsidRPr="00190447">
        <w:rPr>
          <w:rFonts w:eastAsiaTheme="minorEastAsia" w:cstheme="minorHAnsi"/>
          <w:lang w:eastAsia="pl-PL"/>
        </w:rPr>
        <w:tab/>
      </w:r>
      <w:r w:rsidR="0017419D" w:rsidRPr="00190447">
        <w:rPr>
          <w:rFonts w:eastAsiaTheme="minorEastAsia" w:cstheme="minorHAnsi"/>
          <w:lang w:eastAsia="pl-PL"/>
        </w:rPr>
        <w:t>………………………………………………</w:t>
      </w:r>
    </w:p>
    <w:p w14:paraId="10221D27" w14:textId="7F1423B0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zmianach w danych adresowych, strony obowiązane są informować się niezwłocznie, nie później niż 7 dni od chwili zaistnienia zmian, pod rygorem uznania wysłania korespondencji pod ostatnio znany adres za skutecznie doręczoną.</w:t>
      </w:r>
    </w:p>
    <w:p w14:paraId="07C5213C" w14:textId="735F96ED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Gwarant jest obowiązany w terminie 7 dni od daty złożenia wniosku o upadłość lub likwidację powiadomić na piśmie o tym fakcie Uprawnionego.</w:t>
      </w:r>
    </w:p>
    <w:p w14:paraId="6E20110E" w14:textId="7AA4621C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 sprawach nieuregulowanych niniejszą Kartą Gwarancyjną zastosowanie mają odpowiednie przepisy prawa polskiego, w szczególności Kodeksu Cywilnego.</w:t>
      </w:r>
    </w:p>
    <w:p w14:paraId="5F3B2CE3" w14:textId="57D65651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Niniejsza Karta Gwarancyjna jest integralną częścią Umowy.</w:t>
      </w:r>
    </w:p>
    <w:p w14:paraId="7C35E265" w14:textId="4223AA45" w:rsidR="00EC62C0" w:rsidRPr="00190447" w:rsidRDefault="00EC62C0" w:rsidP="007E725E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eastAsiaTheme="minorEastAsia" w:cstheme="minorHAnsi"/>
          <w:lang w:eastAsia="pl-PL"/>
        </w:rPr>
      </w:pPr>
      <w:r w:rsidRPr="00190447">
        <w:rPr>
          <w:rFonts w:eastAsiaTheme="minorEastAsia" w:cstheme="minorHAnsi"/>
          <w:lang w:eastAsia="pl-PL"/>
        </w:rPr>
        <w:t>Wszelkie zmiany niniejszej Karty Gwarancyjnej wymagają formy pisemnej pod rygorem nieważności.</w:t>
      </w:r>
    </w:p>
    <w:p w14:paraId="516CB2F2" w14:textId="77777777" w:rsidR="00944D56" w:rsidRPr="00190447" w:rsidRDefault="00944D56" w:rsidP="00944D56">
      <w:pPr>
        <w:spacing w:after="0"/>
        <w:jc w:val="both"/>
        <w:rPr>
          <w:rFonts w:eastAsiaTheme="minorEastAsia" w:cstheme="minorHAnsi"/>
          <w:lang w:eastAsia="pl-PL"/>
        </w:rPr>
      </w:pPr>
    </w:p>
    <w:p w14:paraId="29888667" w14:textId="292A38E4" w:rsidR="00507692" w:rsidRPr="00190447" w:rsidRDefault="00444C3E" w:rsidP="00944D56">
      <w:pPr>
        <w:spacing w:after="0"/>
        <w:jc w:val="both"/>
        <w:rPr>
          <w:rFonts w:cstheme="minorHAnsi"/>
        </w:rPr>
      </w:pPr>
      <w:r w:rsidRPr="00190447">
        <w:rPr>
          <w:rFonts w:cstheme="minorHAnsi"/>
        </w:rPr>
        <w:t xml:space="preserve">Uprawniony z tytułu gwarancji: </w:t>
      </w:r>
      <w:r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="00944D56" w:rsidRPr="00190447">
        <w:rPr>
          <w:rFonts w:cstheme="minorHAnsi"/>
        </w:rPr>
        <w:tab/>
      </w:r>
      <w:r w:rsidRPr="00190447">
        <w:rPr>
          <w:rFonts w:cstheme="minorHAnsi"/>
        </w:rPr>
        <w:t>Gwarant:</w:t>
      </w:r>
    </w:p>
    <w:sectPr w:rsidR="00507692" w:rsidRPr="00190447" w:rsidSect="002A4FE5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D003D" w14:textId="77777777" w:rsidR="002A4FE5" w:rsidRDefault="002A4FE5" w:rsidP="00FE6C49">
      <w:pPr>
        <w:spacing w:after="0" w:line="240" w:lineRule="auto"/>
      </w:pPr>
      <w:r>
        <w:separator/>
      </w:r>
    </w:p>
  </w:endnote>
  <w:endnote w:type="continuationSeparator" w:id="0">
    <w:p w14:paraId="1569137B" w14:textId="77777777" w:rsidR="002A4FE5" w:rsidRDefault="002A4FE5" w:rsidP="00FE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4239" w14:textId="77777777" w:rsidR="00672624" w:rsidRDefault="00672624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490FCEDE" wp14:editId="7E7FF888">
              <wp:simplePos x="0" y="0"/>
              <wp:positionH relativeFrom="page">
                <wp:posOffset>6002655</wp:posOffset>
              </wp:positionH>
              <wp:positionV relativeFrom="page">
                <wp:posOffset>10153015</wp:posOffset>
              </wp:positionV>
              <wp:extent cx="51435" cy="109220"/>
              <wp:effectExtent l="1905" t="0" r="3810" b="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932DD" w14:textId="77777777" w:rsidR="00672624" w:rsidRDefault="0067262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FCEDE" id="_x0000_t202" coordsize="21600,21600" o:spt="202" path="m,l,21600r21600,l21600,xe">
              <v:stroke joinstyle="miter"/>
              <v:path gradientshapeok="t" o:connecttype="rect"/>
            </v:shapetype>
            <v:shape id="Pole tekstowe 22" o:spid="_x0000_s1026" type="#_x0000_t202" style="position:absolute;margin-left:472.65pt;margin-top:799.45pt;width:4.05pt;height:8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" filled="f" stroked="f">
              <v:textbox style="mso-fit-shape-to-text:t" inset="0,0,0,0">
                <w:txbxContent>
                  <w:p w14:paraId="780932DD" w14:textId="77777777" w:rsidR="00672624" w:rsidRDefault="00672624">
                    <w:pPr>
                      <w:pStyle w:val="Headerorfooter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6E6A1A" wp14:editId="3CE9221D">
              <wp:simplePos x="0" y="0"/>
              <wp:positionH relativeFrom="page">
                <wp:posOffset>897255</wp:posOffset>
              </wp:positionH>
              <wp:positionV relativeFrom="page">
                <wp:posOffset>9812655</wp:posOffset>
              </wp:positionV>
              <wp:extent cx="5763895" cy="0"/>
              <wp:effectExtent l="11430" t="11430" r="15875" b="7620"/>
              <wp:wrapNone/>
              <wp:docPr id="21" name="Łącznik prosty ze strzałką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8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EAB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1" o:spid="_x0000_s1026" type="#_x0000_t32" style="position:absolute;margin-left:70.65pt;margin-top:772.65pt;width:45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" o:allowincell="f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0687001"/>
      <w:docPartObj>
        <w:docPartGallery w:val="Page Numbers (Bottom of Page)"/>
        <w:docPartUnique/>
      </w:docPartObj>
    </w:sdtPr>
    <w:sdtContent>
      <w:p w14:paraId="60081E1B" w14:textId="3B8CB14B" w:rsidR="00672624" w:rsidRDefault="006726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C82">
          <w:rPr>
            <w:noProof/>
          </w:rPr>
          <w:t>8</w:t>
        </w:r>
        <w:r>
          <w:fldChar w:fldCharType="end"/>
        </w:r>
      </w:p>
    </w:sdtContent>
  </w:sdt>
  <w:p w14:paraId="16EB2FA2" w14:textId="1A2A338B" w:rsidR="00672624" w:rsidRDefault="0067262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573A8" w14:textId="77777777" w:rsidR="002A4FE5" w:rsidRDefault="002A4FE5" w:rsidP="00FE6C49">
      <w:pPr>
        <w:spacing w:after="0" w:line="240" w:lineRule="auto"/>
      </w:pPr>
      <w:r>
        <w:separator/>
      </w:r>
    </w:p>
  </w:footnote>
  <w:footnote w:type="continuationSeparator" w:id="0">
    <w:p w14:paraId="33051B3F" w14:textId="77777777" w:rsidR="002A4FE5" w:rsidRDefault="002A4FE5" w:rsidP="00FE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9"/>
    <w:multiLevelType w:val="multilevel"/>
    <w:tmpl w:val="43BE4CC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0B"/>
    <w:multiLevelType w:val="multilevel"/>
    <w:tmpl w:val="79E8212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D"/>
    <w:multiLevelType w:val="multilevel"/>
    <w:tmpl w:val="E64CA56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E"/>
    <w:multiLevelType w:val="singleLevel"/>
    <w:tmpl w:val="88CEEE8E"/>
    <w:name w:val="WW8Num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sz w:val="18"/>
        <w:szCs w:val="18"/>
      </w:rPr>
    </w:lvl>
  </w:abstractNum>
  <w:abstractNum w:abstractNumId="5" w15:restartNumberingAfterBreak="0">
    <w:nsid w:val="00000017"/>
    <w:multiLevelType w:val="multilevel"/>
    <w:tmpl w:val="F7B6984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19"/>
    <w:multiLevelType w:val="multilevel"/>
    <w:tmpl w:val="A874F1EE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D"/>
    <w:multiLevelType w:val="multilevel"/>
    <w:tmpl w:val="697669A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21"/>
    <w:multiLevelType w:val="multilevel"/>
    <w:tmpl w:val="A8EE609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25"/>
    <w:multiLevelType w:val="multilevel"/>
    <w:tmpl w:val="BAC23F7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27"/>
    <w:multiLevelType w:val="multilevel"/>
    <w:tmpl w:val="0152FE5C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29"/>
    <w:multiLevelType w:val="multilevel"/>
    <w:tmpl w:val="475C104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2B"/>
    <w:multiLevelType w:val="multilevel"/>
    <w:tmpl w:val="C882D63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31"/>
    <w:multiLevelType w:val="multilevel"/>
    <w:tmpl w:val="8C6A629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33"/>
    <w:multiLevelType w:val="multilevel"/>
    <w:tmpl w:val="6ECAD206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35"/>
    <w:multiLevelType w:val="multilevel"/>
    <w:tmpl w:val="E26E5A4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37"/>
    <w:multiLevelType w:val="multilevel"/>
    <w:tmpl w:val="0FEC56A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39"/>
    <w:multiLevelType w:val="multilevel"/>
    <w:tmpl w:val="EDB281C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3B"/>
    <w:multiLevelType w:val="multilevel"/>
    <w:tmpl w:val="6114D0B0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3D"/>
    <w:multiLevelType w:val="multilevel"/>
    <w:tmpl w:val="205CE0E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2" w15:restartNumberingAfterBreak="0">
    <w:nsid w:val="0000003F"/>
    <w:multiLevelType w:val="multilevel"/>
    <w:tmpl w:val="1F00868E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41"/>
    <w:multiLevelType w:val="multilevel"/>
    <w:tmpl w:val="1DAA44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43"/>
    <w:multiLevelType w:val="multilevel"/>
    <w:tmpl w:val="40F44EFC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000045"/>
    <w:multiLevelType w:val="multilevel"/>
    <w:tmpl w:val="21DC4828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6" w15:restartNumberingAfterBreak="0">
    <w:nsid w:val="00000047"/>
    <w:multiLevelType w:val="multilevel"/>
    <w:tmpl w:val="0000004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7" w15:restartNumberingAfterBreak="0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8" w15:restartNumberingAfterBreak="0">
    <w:nsid w:val="00000051"/>
    <w:multiLevelType w:val="multilevel"/>
    <w:tmpl w:val="C14866D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9" w15:restartNumberingAfterBreak="0">
    <w:nsid w:val="00000053"/>
    <w:multiLevelType w:val="multilevel"/>
    <w:tmpl w:val="52A4D5D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0" w15:restartNumberingAfterBreak="0">
    <w:nsid w:val="00000055"/>
    <w:multiLevelType w:val="multilevel"/>
    <w:tmpl w:val="0A64F47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1" w15:restartNumberingAfterBreak="0">
    <w:nsid w:val="00000057"/>
    <w:multiLevelType w:val="multilevel"/>
    <w:tmpl w:val="2F38D44C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2" w15:restartNumberingAfterBreak="0">
    <w:nsid w:val="0000005D"/>
    <w:multiLevelType w:val="multilevel"/>
    <w:tmpl w:val="63702DB8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3" w15:restartNumberingAfterBreak="0">
    <w:nsid w:val="0000005F"/>
    <w:multiLevelType w:val="multilevel"/>
    <w:tmpl w:val="51CC9874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 w15:restartNumberingAfterBreak="0">
    <w:nsid w:val="00000061"/>
    <w:multiLevelType w:val="multilevel"/>
    <w:tmpl w:val="08945C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5" w15:restartNumberingAfterBreak="0">
    <w:nsid w:val="00000065"/>
    <w:multiLevelType w:val="multilevel"/>
    <w:tmpl w:val="2EE2FAE2"/>
    <w:lvl w:ilvl="0">
      <w:start w:val="1"/>
      <w:numFmt w:val="decimal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6" w15:restartNumberingAfterBreak="0">
    <w:nsid w:val="058B4551"/>
    <w:multiLevelType w:val="hybridMultilevel"/>
    <w:tmpl w:val="D45092E0"/>
    <w:lvl w:ilvl="0" w:tplc="19288F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833488E"/>
    <w:multiLevelType w:val="hybridMultilevel"/>
    <w:tmpl w:val="7400B0BE"/>
    <w:lvl w:ilvl="0" w:tplc="3954BA52">
      <w:start w:val="5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4D0D1B"/>
    <w:multiLevelType w:val="hybridMultilevel"/>
    <w:tmpl w:val="EA2E9C9A"/>
    <w:lvl w:ilvl="0" w:tplc="64A80EF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C925E8C"/>
    <w:multiLevelType w:val="multilevel"/>
    <w:tmpl w:val="B6F8C1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AC701D"/>
    <w:multiLevelType w:val="hybridMultilevel"/>
    <w:tmpl w:val="0FE07F48"/>
    <w:lvl w:ilvl="0" w:tplc="D30865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2811FDA"/>
    <w:multiLevelType w:val="hybridMultilevel"/>
    <w:tmpl w:val="D368DA68"/>
    <w:lvl w:ilvl="0" w:tplc="88661E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13166309"/>
    <w:multiLevelType w:val="multilevel"/>
    <w:tmpl w:val="9F0AB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147F0707"/>
    <w:multiLevelType w:val="multilevel"/>
    <w:tmpl w:val="89F4E40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4" w15:restartNumberingAfterBreak="0">
    <w:nsid w:val="17FC5507"/>
    <w:multiLevelType w:val="multilevel"/>
    <w:tmpl w:val="43B6FC70"/>
    <w:lvl w:ilvl="0">
      <w:start w:val="3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5" w15:restartNumberingAfterBreak="0">
    <w:nsid w:val="20C01A23"/>
    <w:multiLevelType w:val="hybridMultilevel"/>
    <w:tmpl w:val="EE908B2A"/>
    <w:lvl w:ilvl="0" w:tplc="C1160108">
      <w:start w:val="6"/>
      <w:numFmt w:val="decimal"/>
      <w:lvlText w:val="%1)"/>
      <w:lvlJc w:val="left"/>
      <w:pPr>
        <w:ind w:left="1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5C4A8F"/>
    <w:multiLevelType w:val="hybridMultilevel"/>
    <w:tmpl w:val="DBB89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387345D"/>
    <w:multiLevelType w:val="multilevel"/>
    <w:tmpl w:val="E51C162E"/>
    <w:lvl w:ilvl="0">
      <w:start w:val="1"/>
      <w:numFmt w:val="decimal"/>
      <w:lvlText w:val="%1."/>
      <w:lvlJc w:val="left"/>
      <w:pPr>
        <w:tabs>
          <w:tab w:val="num" w:pos="1560"/>
        </w:tabs>
        <w:ind w:left="1520" w:hanging="320"/>
      </w:pPr>
      <w:rPr>
        <w:rFonts w:hint="default"/>
        <w:b w:val="0"/>
        <w:bCs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240622AE"/>
    <w:multiLevelType w:val="hybridMultilevel"/>
    <w:tmpl w:val="294811AE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1">
      <w:start w:val="1"/>
      <w:numFmt w:val="decimal"/>
      <w:lvlText w:val="%2)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9" w15:restartNumberingAfterBreak="0">
    <w:nsid w:val="2C725F86"/>
    <w:multiLevelType w:val="singleLevel"/>
    <w:tmpl w:val="2E80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2F505378"/>
    <w:multiLevelType w:val="hybridMultilevel"/>
    <w:tmpl w:val="D278D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F00D6D"/>
    <w:multiLevelType w:val="hybridMultilevel"/>
    <w:tmpl w:val="E95E66EA"/>
    <w:lvl w:ilvl="0" w:tplc="9E56F30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32966DD5"/>
    <w:multiLevelType w:val="hybridMultilevel"/>
    <w:tmpl w:val="C630B746"/>
    <w:lvl w:ilvl="0" w:tplc="773A87D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4C164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4" w15:restartNumberingAfterBreak="0">
    <w:nsid w:val="33755741"/>
    <w:multiLevelType w:val="multilevel"/>
    <w:tmpl w:val="471EE15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9D17F2"/>
    <w:multiLevelType w:val="hybridMultilevel"/>
    <w:tmpl w:val="4650B7F4"/>
    <w:lvl w:ilvl="0" w:tplc="BEB82AFA">
      <w:start w:val="1"/>
      <w:numFmt w:val="decimal"/>
      <w:lvlText w:val="%1.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6" w15:restartNumberingAfterBreak="0">
    <w:nsid w:val="3D2B4A29"/>
    <w:multiLevelType w:val="multilevel"/>
    <w:tmpl w:val="A5123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11D411B"/>
    <w:multiLevelType w:val="hybridMultilevel"/>
    <w:tmpl w:val="A8F655DC"/>
    <w:lvl w:ilvl="0" w:tplc="8092D0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41923188"/>
    <w:multiLevelType w:val="hybridMultilevel"/>
    <w:tmpl w:val="4D820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663C8D"/>
    <w:multiLevelType w:val="hybridMultilevel"/>
    <w:tmpl w:val="9E5E271C"/>
    <w:lvl w:ilvl="0" w:tplc="DFCC53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4AE3264C"/>
    <w:multiLevelType w:val="hybridMultilevel"/>
    <w:tmpl w:val="717C23B6"/>
    <w:lvl w:ilvl="0" w:tplc="4D54F2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E0186F"/>
    <w:multiLevelType w:val="multilevel"/>
    <w:tmpl w:val="00E0FC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4C4664D6"/>
    <w:multiLevelType w:val="hybridMultilevel"/>
    <w:tmpl w:val="19261E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504351BF"/>
    <w:multiLevelType w:val="hybridMultilevel"/>
    <w:tmpl w:val="0E32D9D0"/>
    <w:lvl w:ilvl="0" w:tplc="6B8A021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2304937"/>
    <w:multiLevelType w:val="hybridMultilevel"/>
    <w:tmpl w:val="E3C0F2D2"/>
    <w:lvl w:ilvl="0" w:tplc="E04EC11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78749C"/>
    <w:multiLevelType w:val="singleLevel"/>
    <w:tmpl w:val="2E805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 w15:restartNumberingAfterBreak="0">
    <w:nsid w:val="55795977"/>
    <w:multiLevelType w:val="multilevel"/>
    <w:tmpl w:val="915C0A02"/>
    <w:lvl w:ilvl="0">
      <w:start w:val="1"/>
      <w:numFmt w:val="lowerLetter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  <w:rPr>
        <w:b w:val="0"/>
        <w:bCs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1302FF"/>
    <w:multiLevelType w:val="multilevel"/>
    <w:tmpl w:val="6E74F06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8" w15:restartNumberingAfterBreak="0">
    <w:nsid w:val="5A4D178B"/>
    <w:multiLevelType w:val="singleLevel"/>
    <w:tmpl w:val="26C6CC92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</w:abstractNum>
  <w:abstractNum w:abstractNumId="69" w15:restartNumberingAfterBreak="0">
    <w:nsid w:val="5A565CB1"/>
    <w:multiLevelType w:val="singleLevel"/>
    <w:tmpl w:val="89CAB3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  <w:color w:val="auto"/>
      </w:rPr>
    </w:lvl>
  </w:abstractNum>
  <w:abstractNum w:abstractNumId="70" w15:restartNumberingAfterBreak="0">
    <w:nsid w:val="5BF47460"/>
    <w:multiLevelType w:val="multilevel"/>
    <w:tmpl w:val="82FC8B0A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u w:val="none"/>
      </w:rPr>
    </w:lvl>
  </w:abstractNum>
  <w:abstractNum w:abstractNumId="71" w15:restartNumberingAfterBreak="0">
    <w:nsid w:val="600E4148"/>
    <w:multiLevelType w:val="hybridMultilevel"/>
    <w:tmpl w:val="737E0802"/>
    <w:lvl w:ilvl="0" w:tplc="5EBA66EA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0892CE9"/>
    <w:multiLevelType w:val="multilevel"/>
    <w:tmpl w:val="322ABB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638527C7"/>
    <w:multiLevelType w:val="hybridMultilevel"/>
    <w:tmpl w:val="21788474"/>
    <w:lvl w:ilvl="0" w:tplc="B46E82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EFD8C734">
      <w:start w:val="12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9C71A6"/>
    <w:multiLevelType w:val="multilevel"/>
    <w:tmpl w:val="C29C90A2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581" w:hanging="1440"/>
      </w:pPr>
      <w:rPr>
        <w:rFonts w:hint="default"/>
        <w:u w:val="none"/>
      </w:rPr>
    </w:lvl>
  </w:abstractNum>
  <w:abstractNum w:abstractNumId="75" w15:restartNumberingAfterBreak="0">
    <w:nsid w:val="64CA61CB"/>
    <w:multiLevelType w:val="hybridMultilevel"/>
    <w:tmpl w:val="42669A4C"/>
    <w:lvl w:ilvl="0" w:tplc="52FC0A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623579"/>
    <w:multiLevelType w:val="hybridMultilevel"/>
    <w:tmpl w:val="6FC2FA44"/>
    <w:lvl w:ilvl="0" w:tplc="C7C44438">
      <w:start w:val="1"/>
      <w:numFmt w:val="lowerLetter"/>
      <w:lvlText w:val="%1)"/>
      <w:lvlJc w:val="left"/>
      <w:pPr>
        <w:ind w:left="104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77" w15:restartNumberingAfterBreak="0">
    <w:nsid w:val="6F8B7570"/>
    <w:multiLevelType w:val="hybridMultilevel"/>
    <w:tmpl w:val="3C90D336"/>
    <w:lvl w:ilvl="0" w:tplc="36FA92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08B5E47"/>
    <w:multiLevelType w:val="multilevel"/>
    <w:tmpl w:val="540CD17A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9" w15:restartNumberingAfterBreak="0">
    <w:nsid w:val="718A0249"/>
    <w:multiLevelType w:val="hybridMultilevel"/>
    <w:tmpl w:val="D46607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3455D25"/>
    <w:multiLevelType w:val="hybridMultilevel"/>
    <w:tmpl w:val="1FBCF614"/>
    <w:lvl w:ilvl="0" w:tplc="7CF0A3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E5591E"/>
    <w:multiLevelType w:val="hybridMultilevel"/>
    <w:tmpl w:val="E85E1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294F26"/>
    <w:multiLevelType w:val="multilevel"/>
    <w:tmpl w:val="1BD2A4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78A0537D"/>
    <w:multiLevelType w:val="hybridMultilevel"/>
    <w:tmpl w:val="8E8625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9EE66BC"/>
    <w:multiLevelType w:val="multilevel"/>
    <w:tmpl w:val="FC781A4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5" w15:restartNumberingAfterBreak="0">
    <w:nsid w:val="7A0C5F28"/>
    <w:multiLevelType w:val="hybridMultilevel"/>
    <w:tmpl w:val="C13A7E86"/>
    <w:lvl w:ilvl="0" w:tplc="943A1F6E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</w:rPr>
    </w:lvl>
    <w:lvl w:ilvl="1" w:tplc="A9943162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B827F95"/>
    <w:multiLevelType w:val="hybridMultilevel"/>
    <w:tmpl w:val="638C623E"/>
    <w:lvl w:ilvl="0" w:tplc="D3B0A93C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CD00D83"/>
    <w:multiLevelType w:val="hybridMultilevel"/>
    <w:tmpl w:val="12D031F8"/>
    <w:lvl w:ilvl="0" w:tplc="563CAB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D42EEC"/>
    <w:multiLevelType w:val="multilevel"/>
    <w:tmpl w:val="BD8AE730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9" w15:restartNumberingAfterBreak="0">
    <w:nsid w:val="7FFC4CD7"/>
    <w:multiLevelType w:val="multilevel"/>
    <w:tmpl w:val="C430E5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65767954">
    <w:abstractNumId w:val="0"/>
  </w:num>
  <w:num w:numId="2" w16cid:durableId="1327516385">
    <w:abstractNumId w:val="1"/>
  </w:num>
  <w:num w:numId="3" w16cid:durableId="672150336">
    <w:abstractNumId w:val="2"/>
  </w:num>
  <w:num w:numId="4" w16cid:durableId="1775634513">
    <w:abstractNumId w:val="3"/>
  </w:num>
  <w:num w:numId="5" w16cid:durableId="1138912382">
    <w:abstractNumId w:val="5"/>
  </w:num>
  <w:num w:numId="6" w16cid:durableId="954948537">
    <w:abstractNumId w:val="6"/>
  </w:num>
  <w:num w:numId="7" w16cid:durableId="1062218262">
    <w:abstractNumId w:val="7"/>
  </w:num>
  <w:num w:numId="8" w16cid:durableId="1273900540">
    <w:abstractNumId w:val="8"/>
  </w:num>
  <w:num w:numId="9" w16cid:durableId="1524978465">
    <w:abstractNumId w:val="9"/>
  </w:num>
  <w:num w:numId="10" w16cid:durableId="439299722">
    <w:abstractNumId w:val="10"/>
  </w:num>
  <w:num w:numId="11" w16cid:durableId="2131048757">
    <w:abstractNumId w:val="11"/>
  </w:num>
  <w:num w:numId="12" w16cid:durableId="993484607">
    <w:abstractNumId w:val="12"/>
  </w:num>
  <w:num w:numId="13" w16cid:durableId="1055466081">
    <w:abstractNumId w:val="13"/>
  </w:num>
  <w:num w:numId="14" w16cid:durableId="982462063">
    <w:abstractNumId w:val="14"/>
  </w:num>
  <w:num w:numId="15" w16cid:durableId="2118212459">
    <w:abstractNumId w:val="15"/>
  </w:num>
  <w:num w:numId="16" w16cid:durableId="408772813">
    <w:abstractNumId w:val="16"/>
  </w:num>
  <w:num w:numId="17" w16cid:durableId="2088257805">
    <w:abstractNumId w:val="17"/>
  </w:num>
  <w:num w:numId="18" w16cid:durableId="874347370">
    <w:abstractNumId w:val="18"/>
  </w:num>
  <w:num w:numId="19" w16cid:durableId="967784333">
    <w:abstractNumId w:val="19"/>
  </w:num>
  <w:num w:numId="20" w16cid:durableId="1203904108">
    <w:abstractNumId w:val="20"/>
  </w:num>
  <w:num w:numId="21" w16cid:durableId="846015536">
    <w:abstractNumId w:val="21"/>
  </w:num>
  <w:num w:numId="22" w16cid:durableId="2043675848">
    <w:abstractNumId w:val="22"/>
  </w:num>
  <w:num w:numId="23" w16cid:durableId="971712691">
    <w:abstractNumId w:val="23"/>
  </w:num>
  <w:num w:numId="24" w16cid:durableId="1853297662">
    <w:abstractNumId w:val="24"/>
  </w:num>
  <w:num w:numId="25" w16cid:durableId="1868255857">
    <w:abstractNumId w:val="25"/>
  </w:num>
  <w:num w:numId="26" w16cid:durableId="1563637378">
    <w:abstractNumId w:val="26"/>
  </w:num>
  <w:num w:numId="27" w16cid:durableId="333842216">
    <w:abstractNumId w:val="27"/>
  </w:num>
  <w:num w:numId="28" w16cid:durableId="1009479828">
    <w:abstractNumId w:val="28"/>
  </w:num>
  <w:num w:numId="29" w16cid:durableId="1681808724">
    <w:abstractNumId w:val="29"/>
  </w:num>
  <w:num w:numId="30" w16cid:durableId="2142306839">
    <w:abstractNumId w:val="30"/>
  </w:num>
  <w:num w:numId="31" w16cid:durableId="1459451639">
    <w:abstractNumId w:val="31"/>
  </w:num>
  <w:num w:numId="32" w16cid:durableId="1591236305">
    <w:abstractNumId w:val="32"/>
  </w:num>
  <w:num w:numId="33" w16cid:durableId="2120564083">
    <w:abstractNumId w:val="33"/>
  </w:num>
  <w:num w:numId="34" w16cid:durableId="1433357861">
    <w:abstractNumId w:val="34"/>
  </w:num>
  <w:num w:numId="35" w16cid:durableId="565066639">
    <w:abstractNumId w:val="35"/>
  </w:num>
  <w:num w:numId="36" w16cid:durableId="1317881803">
    <w:abstractNumId w:val="82"/>
  </w:num>
  <w:num w:numId="37" w16cid:durableId="615022344">
    <w:abstractNumId w:val="73"/>
  </w:num>
  <w:num w:numId="38" w16cid:durableId="482041143">
    <w:abstractNumId w:val="74"/>
  </w:num>
  <w:num w:numId="39" w16cid:durableId="567305544">
    <w:abstractNumId w:val="76"/>
  </w:num>
  <w:num w:numId="40" w16cid:durableId="486284811">
    <w:abstractNumId w:val="42"/>
  </w:num>
  <w:num w:numId="41" w16cid:durableId="1877573320">
    <w:abstractNumId w:val="48"/>
  </w:num>
  <w:num w:numId="42" w16cid:durableId="38676166">
    <w:abstractNumId w:val="55"/>
  </w:num>
  <w:num w:numId="43" w16cid:durableId="1821145156">
    <w:abstractNumId w:val="44"/>
  </w:num>
  <w:num w:numId="44" w16cid:durableId="1749383774">
    <w:abstractNumId w:val="70"/>
  </w:num>
  <w:num w:numId="45" w16cid:durableId="1597321678">
    <w:abstractNumId w:val="88"/>
  </w:num>
  <w:num w:numId="46" w16cid:durableId="824736485">
    <w:abstractNumId w:val="37"/>
  </w:num>
  <w:num w:numId="47" w16cid:durableId="1711152040">
    <w:abstractNumId w:val="45"/>
  </w:num>
  <w:num w:numId="48" w16cid:durableId="1960450145">
    <w:abstractNumId w:val="84"/>
  </w:num>
  <w:num w:numId="49" w16cid:durableId="567963085">
    <w:abstractNumId w:val="78"/>
  </w:num>
  <w:num w:numId="50" w16cid:durableId="268853144">
    <w:abstractNumId w:val="81"/>
  </w:num>
  <w:num w:numId="51" w16cid:durableId="1454059250">
    <w:abstractNumId w:val="43"/>
  </w:num>
  <w:num w:numId="52" w16cid:durableId="430273875">
    <w:abstractNumId w:val="67"/>
  </w:num>
  <w:num w:numId="53" w16cid:durableId="205996714">
    <w:abstractNumId w:val="52"/>
  </w:num>
  <w:num w:numId="54" w16cid:durableId="1558197849">
    <w:abstractNumId w:val="50"/>
  </w:num>
  <w:num w:numId="55" w16cid:durableId="1639341802">
    <w:abstractNumId w:val="65"/>
  </w:num>
  <w:num w:numId="56" w16cid:durableId="203105426">
    <w:abstractNumId w:val="49"/>
  </w:num>
  <w:num w:numId="57" w16cid:durableId="707996599">
    <w:abstractNumId w:val="68"/>
  </w:num>
  <w:num w:numId="58" w16cid:durableId="1154444974">
    <w:abstractNumId w:val="69"/>
  </w:num>
  <w:num w:numId="59" w16cid:durableId="1643806435">
    <w:abstractNumId w:val="53"/>
  </w:num>
  <w:num w:numId="60" w16cid:durableId="571237898">
    <w:abstractNumId w:val="38"/>
  </w:num>
  <w:num w:numId="61" w16cid:durableId="1690915128">
    <w:abstractNumId w:val="85"/>
  </w:num>
  <w:num w:numId="62" w16cid:durableId="670370167">
    <w:abstractNumId w:val="77"/>
  </w:num>
  <w:num w:numId="63" w16cid:durableId="1507093987">
    <w:abstractNumId w:val="36"/>
  </w:num>
  <w:num w:numId="64" w16cid:durableId="1764951290">
    <w:abstractNumId w:val="79"/>
  </w:num>
  <w:num w:numId="65" w16cid:durableId="388461029">
    <w:abstractNumId w:val="4"/>
  </w:num>
  <w:num w:numId="66" w16cid:durableId="742145345">
    <w:abstractNumId w:val="64"/>
  </w:num>
  <w:num w:numId="67" w16cid:durableId="367073906">
    <w:abstractNumId w:val="83"/>
  </w:num>
  <w:num w:numId="68" w16cid:durableId="882523412">
    <w:abstractNumId w:val="60"/>
  </w:num>
  <w:num w:numId="69" w16cid:durableId="1964773476">
    <w:abstractNumId w:val="47"/>
  </w:num>
  <w:num w:numId="70" w16cid:durableId="2055229447">
    <w:abstractNumId w:val="46"/>
  </w:num>
  <w:num w:numId="71" w16cid:durableId="320423834">
    <w:abstractNumId w:val="72"/>
  </w:num>
  <w:num w:numId="72" w16cid:durableId="846359480">
    <w:abstractNumId w:val="80"/>
  </w:num>
  <w:num w:numId="73" w16cid:durableId="129637110">
    <w:abstractNumId w:val="39"/>
  </w:num>
  <w:num w:numId="74" w16cid:durableId="143158997">
    <w:abstractNumId w:val="75"/>
  </w:num>
  <w:num w:numId="75" w16cid:durableId="1032850115">
    <w:abstractNumId w:val="87"/>
  </w:num>
  <w:num w:numId="76" w16cid:durableId="2042046620">
    <w:abstractNumId w:val="61"/>
  </w:num>
  <w:num w:numId="77" w16cid:durableId="709381492">
    <w:abstractNumId w:val="56"/>
  </w:num>
  <w:num w:numId="78" w16cid:durableId="1544245391">
    <w:abstractNumId w:val="89"/>
  </w:num>
  <w:num w:numId="79" w16cid:durableId="1047098629">
    <w:abstractNumId w:val="66"/>
  </w:num>
  <w:num w:numId="80" w16cid:durableId="75173534">
    <w:abstractNumId w:val="54"/>
  </w:num>
  <w:num w:numId="81" w16cid:durableId="2102946929">
    <w:abstractNumId w:val="62"/>
  </w:num>
  <w:num w:numId="82" w16cid:durableId="332803896">
    <w:abstractNumId w:val="86"/>
  </w:num>
  <w:num w:numId="83" w16cid:durableId="1969505047">
    <w:abstractNumId w:val="71"/>
  </w:num>
  <w:num w:numId="84" w16cid:durableId="614093704">
    <w:abstractNumId w:val="51"/>
  </w:num>
  <w:num w:numId="85" w16cid:durableId="368067549">
    <w:abstractNumId w:val="57"/>
  </w:num>
  <w:num w:numId="86" w16cid:durableId="101195812">
    <w:abstractNumId w:val="41"/>
  </w:num>
  <w:num w:numId="87" w16cid:durableId="1065949471">
    <w:abstractNumId w:val="59"/>
  </w:num>
  <w:num w:numId="88" w16cid:durableId="1991403726">
    <w:abstractNumId w:val="40"/>
  </w:num>
  <w:num w:numId="89" w16cid:durableId="1818258480">
    <w:abstractNumId w:val="63"/>
  </w:num>
  <w:num w:numId="90" w16cid:durableId="1344553156">
    <w:abstractNumId w:val="5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9D"/>
    <w:rsid w:val="000046FD"/>
    <w:rsid w:val="00010066"/>
    <w:rsid w:val="00041891"/>
    <w:rsid w:val="000430F6"/>
    <w:rsid w:val="0004628F"/>
    <w:rsid w:val="00071379"/>
    <w:rsid w:val="000901EF"/>
    <w:rsid w:val="00091E9C"/>
    <w:rsid w:val="000966BD"/>
    <w:rsid w:val="000975A3"/>
    <w:rsid w:val="000B2B40"/>
    <w:rsid w:val="000B3791"/>
    <w:rsid w:val="000B6745"/>
    <w:rsid w:val="000B7174"/>
    <w:rsid w:val="000C07CB"/>
    <w:rsid w:val="000C0AAD"/>
    <w:rsid w:val="000C4A1A"/>
    <w:rsid w:val="000C4DA5"/>
    <w:rsid w:val="000D5A83"/>
    <w:rsid w:val="000E4D23"/>
    <w:rsid w:val="000E4E3C"/>
    <w:rsid w:val="000F3FFB"/>
    <w:rsid w:val="001129EA"/>
    <w:rsid w:val="00116037"/>
    <w:rsid w:val="00117BEB"/>
    <w:rsid w:val="00117CCE"/>
    <w:rsid w:val="001262A8"/>
    <w:rsid w:val="001333C9"/>
    <w:rsid w:val="00140E98"/>
    <w:rsid w:val="00140EB4"/>
    <w:rsid w:val="0015130C"/>
    <w:rsid w:val="00151A8C"/>
    <w:rsid w:val="001569F7"/>
    <w:rsid w:val="00163C50"/>
    <w:rsid w:val="00165D38"/>
    <w:rsid w:val="00165EFA"/>
    <w:rsid w:val="001731BD"/>
    <w:rsid w:val="0017419D"/>
    <w:rsid w:val="00180E63"/>
    <w:rsid w:val="00181CD6"/>
    <w:rsid w:val="001823BD"/>
    <w:rsid w:val="0018356B"/>
    <w:rsid w:val="001836D4"/>
    <w:rsid w:val="00185127"/>
    <w:rsid w:val="00185A60"/>
    <w:rsid w:val="001870A8"/>
    <w:rsid w:val="00190447"/>
    <w:rsid w:val="001957D6"/>
    <w:rsid w:val="001C09D8"/>
    <w:rsid w:val="001C396D"/>
    <w:rsid w:val="001C56F5"/>
    <w:rsid w:val="001E1D55"/>
    <w:rsid w:val="001F5ACA"/>
    <w:rsid w:val="00202335"/>
    <w:rsid w:val="002037F4"/>
    <w:rsid w:val="00206D54"/>
    <w:rsid w:val="00207389"/>
    <w:rsid w:val="002102C8"/>
    <w:rsid w:val="0022152E"/>
    <w:rsid w:val="002216D6"/>
    <w:rsid w:val="0023274C"/>
    <w:rsid w:val="00247AB7"/>
    <w:rsid w:val="00250B71"/>
    <w:rsid w:val="00255AF8"/>
    <w:rsid w:val="00255E84"/>
    <w:rsid w:val="002562E0"/>
    <w:rsid w:val="0026255D"/>
    <w:rsid w:val="0026588A"/>
    <w:rsid w:val="00272CE8"/>
    <w:rsid w:val="0027372B"/>
    <w:rsid w:val="00281EA4"/>
    <w:rsid w:val="002821A9"/>
    <w:rsid w:val="002842EA"/>
    <w:rsid w:val="00290832"/>
    <w:rsid w:val="002A4FE5"/>
    <w:rsid w:val="002B07CF"/>
    <w:rsid w:val="002B26B7"/>
    <w:rsid w:val="002B312D"/>
    <w:rsid w:val="002B5F12"/>
    <w:rsid w:val="002C2287"/>
    <w:rsid w:val="002C5413"/>
    <w:rsid w:val="002C5A0C"/>
    <w:rsid w:val="002C78A7"/>
    <w:rsid w:val="002D51BC"/>
    <w:rsid w:val="002D5DDC"/>
    <w:rsid w:val="002F0AF2"/>
    <w:rsid w:val="002F2946"/>
    <w:rsid w:val="002F5595"/>
    <w:rsid w:val="002F5D0D"/>
    <w:rsid w:val="00315001"/>
    <w:rsid w:val="00332CB0"/>
    <w:rsid w:val="00336536"/>
    <w:rsid w:val="00336E03"/>
    <w:rsid w:val="00337DE5"/>
    <w:rsid w:val="00340DFF"/>
    <w:rsid w:val="003435EB"/>
    <w:rsid w:val="00351479"/>
    <w:rsid w:val="00353C7B"/>
    <w:rsid w:val="00353EFE"/>
    <w:rsid w:val="003556B1"/>
    <w:rsid w:val="00360CE7"/>
    <w:rsid w:val="00361F52"/>
    <w:rsid w:val="00372FCE"/>
    <w:rsid w:val="0037379D"/>
    <w:rsid w:val="00382865"/>
    <w:rsid w:val="003837B3"/>
    <w:rsid w:val="0038784E"/>
    <w:rsid w:val="00391EB0"/>
    <w:rsid w:val="00394835"/>
    <w:rsid w:val="00395E12"/>
    <w:rsid w:val="003A1B3E"/>
    <w:rsid w:val="003A32ED"/>
    <w:rsid w:val="003A5FA8"/>
    <w:rsid w:val="003B3F1F"/>
    <w:rsid w:val="003C0DDF"/>
    <w:rsid w:val="003C277E"/>
    <w:rsid w:val="003C74E8"/>
    <w:rsid w:val="003D2049"/>
    <w:rsid w:val="003E2E45"/>
    <w:rsid w:val="00400F75"/>
    <w:rsid w:val="00403CBA"/>
    <w:rsid w:val="00405B4B"/>
    <w:rsid w:val="004063DE"/>
    <w:rsid w:val="00420002"/>
    <w:rsid w:val="00420A35"/>
    <w:rsid w:val="004211DC"/>
    <w:rsid w:val="004237AA"/>
    <w:rsid w:val="00423B0F"/>
    <w:rsid w:val="004309EA"/>
    <w:rsid w:val="00430C74"/>
    <w:rsid w:val="004326CD"/>
    <w:rsid w:val="004332A8"/>
    <w:rsid w:val="00433DC3"/>
    <w:rsid w:val="00434612"/>
    <w:rsid w:val="00436299"/>
    <w:rsid w:val="004364F5"/>
    <w:rsid w:val="004428CD"/>
    <w:rsid w:val="004449E6"/>
    <w:rsid w:val="00444C3E"/>
    <w:rsid w:val="004539DF"/>
    <w:rsid w:val="00454E5C"/>
    <w:rsid w:val="004572E7"/>
    <w:rsid w:val="00463658"/>
    <w:rsid w:val="004648F3"/>
    <w:rsid w:val="0047167E"/>
    <w:rsid w:val="004852B9"/>
    <w:rsid w:val="00485C2D"/>
    <w:rsid w:val="0049650E"/>
    <w:rsid w:val="004A2D96"/>
    <w:rsid w:val="004B0EC9"/>
    <w:rsid w:val="004B136E"/>
    <w:rsid w:val="004B2A40"/>
    <w:rsid w:val="004C0064"/>
    <w:rsid w:val="004C41C1"/>
    <w:rsid w:val="004C5E35"/>
    <w:rsid w:val="004D35D3"/>
    <w:rsid w:val="004E045D"/>
    <w:rsid w:val="004E52FC"/>
    <w:rsid w:val="004E6D04"/>
    <w:rsid w:val="00500D69"/>
    <w:rsid w:val="00507692"/>
    <w:rsid w:val="00517BAC"/>
    <w:rsid w:val="00527626"/>
    <w:rsid w:val="005316FC"/>
    <w:rsid w:val="00533159"/>
    <w:rsid w:val="00537143"/>
    <w:rsid w:val="00537501"/>
    <w:rsid w:val="00541B99"/>
    <w:rsid w:val="0054301E"/>
    <w:rsid w:val="00547971"/>
    <w:rsid w:val="00550938"/>
    <w:rsid w:val="005626BD"/>
    <w:rsid w:val="00571D79"/>
    <w:rsid w:val="005738DE"/>
    <w:rsid w:val="00580607"/>
    <w:rsid w:val="0058169B"/>
    <w:rsid w:val="00581822"/>
    <w:rsid w:val="00583B5B"/>
    <w:rsid w:val="00585BF6"/>
    <w:rsid w:val="00585E32"/>
    <w:rsid w:val="005861C1"/>
    <w:rsid w:val="00590130"/>
    <w:rsid w:val="00594F48"/>
    <w:rsid w:val="005966F1"/>
    <w:rsid w:val="00596F6E"/>
    <w:rsid w:val="00597717"/>
    <w:rsid w:val="005A18C0"/>
    <w:rsid w:val="005A2120"/>
    <w:rsid w:val="005B0ABB"/>
    <w:rsid w:val="005B6EBB"/>
    <w:rsid w:val="005C673D"/>
    <w:rsid w:val="005D1106"/>
    <w:rsid w:val="005D1D58"/>
    <w:rsid w:val="005D25A6"/>
    <w:rsid w:val="005D262A"/>
    <w:rsid w:val="005D5A1F"/>
    <w:rsid w:val="005D7D84"/>
    <w:rsid w:val="005E09E4"/>
    <w:rsid w:val="005E725A"/>
    <w:rsid w:val="00613D50"/>
    <w:rsid w:val="00623D3F"/>
    <w:rsid w:val="006338C2"/>
    <w:rsid w:val="00635862"/>
    <w:rsid w:val="00640B56"/>
    <w:rsid w:val="00642309"/>
    <w:rsid w:val="0064307B"/>
    <w:rsid w:val="00654B64"/>
    <w:rsid w:val="00656223"/>
    <w:rsid w:val="00662885"/>
    <w:rsid w:val="0067197D"/>
    <w:rsid w:val="00672624"/>
    <w:rsid w:val="00677485"/>
    <w:rsid w:val="0068166D"/>
    <w:rsid w:val="00692A7F"/>
    <w:rsid w:val="006955EC"/>
    <w:rsid w:val="00696E10"/>
    <w:rsid w:val="006A413E"/>
    <w:rsid w:val="006A4F53"/>
    <w:rsid w:val="006A64EA"/>
    <w:rsid w:val="006A73F2"/>
    <w:rsid w:val="006B0290"/>
    <w:rsid w:val="006B0F99"/>
    <w:rsid w:val="006C26F0"/>
    <w:rsid w:val="006C3C7F"/>
    <w:rsid w:val="006C3FFF"/>
    <w:rsid w:val="006C5ECC"/>
    <w:rsid w:val="006D1628"/>
    <w:rsid w:val="006D59AD"/>
    <w:rsid w:val="006E1C82"/>
    <w:rsid w:val="006E59BF"/>
    <w:rsid w:val="006E7CFD"/>
    <w:rsid w:val="00700AFC"/>
    <w:rsid w:val="0070242B"/>
    <w:rsid w:val="007079E8"/>
    <w:rsid w:val="00710245"/>
    <w:rsid w:val="0071296D"/>
    <w:rsid w:val="00712C22"/>
    <w:rsid w:val="00714A95"/>
    <w:rsid w:val="00724D4D"/>
    <w:rsid w:val="0073243A"/>
    <w:rsid w:val="00741E2D"/>
    <w:rsid w:val="007420CD"/>
    <w:rsid w:val="00744DF8"/>
    <w:rsid w:val="00746104"/>
    <w:rsid w:val="007574AD"/>
    <w:rsid w:val="00757A78"/>
    <w:rsid w:val="0076141B"/>
    <w:rsid w:val="007615D6"/>
    <w:rsid w:val="00766D63"/>
    <w:rsid w:val="00773738"/>
    <w:rsid w:val="00773E75"/>
    <w:rsid w:val="00776804"/>
    <w:rsid w:val="007810ED"/>
    <w:rsid w:val="00783408"/>
    <w:rsid w:val="00787C11"/>
    <w:rsid w:val="007917E8"/>
    <w:rsid w:val="007A1990"/>
    <w:rsid w:val="007A4512"/>
    <w:rsid w:val="007B25CB"/>
    <w:rsid w:val="007B3935"/>
    <w:rsid w:val="007B41F4"/>
    <w:rsid w:val="007B4D16"/>
    <w:rsid w:val="007B5A86"/>
    <w:rsid w:val="007B768B"/>
    <w:rsid w:val="007D10C9"/>
    <w:rsid w:val="007E04A8"/>
    <w:rsid w:val="007E4822"/>
    <w:rsid w:val="007E725E"/>
    <w:rsid w:val="00807370"/>
    <w:rsid w:val="00816BD2"/>
    <w:rsid w:val="00824E61"/>
    <w:rsid w:val="008437A8"/>
    <w:rsid w:val="00843B68"/>
    <w:rsid w:val="0084438F"/>
    <w:rsid w:val="008563A8"/>
    <w:rsid w:val="008669D6"/>
    <w:rsid w:val="008716BE"/>
    <w:rsid w:val="008A0012"/>
    <w:rsid w:val="008A4E70"/>
    <w:rsid w:val="008C2BFE"/>
    <w:rsid w:val="008D2FAB"/>
    <w:rsid w:val="008D3EFD"/>
    <w:rsid w:val="008D437E"/>
    <w:rsid w:val="008D548E"/>
    <w:rsid w:val="008D62AF"/>
    <w:rsid w:val="008E4768"/>
    <w:rsid w:val="008E4BD1"/>
    <w:rsid w:val="008F00A6"/>
    <w:rsid w:val="008F1CB5"/>
    <w:rsid w:val="008F528B"/>
    <w:rsid w:val="008F69CE"/>
    <w:rsid w:val="0090056D"/>
    <w:rsid w:val="00904512"/>
    <w:rsid w:val="009060B1"/>
    <w:rsid w:val="00907A3D"/>
    <w:rsid w:val="00913258"/>
    <w:rsid w:val="00917ACB"/>
    <w:rsid w:val="00925EB1"/>
    <w:rsid w:val="009273EC"/>
    <w:rsid w:val="009311FB"/>
    <w:rsid w:val="009332FD"/>
    <w:rsid w:val="00941B05"/>
    <w:rsid w:val="00943BC4"/>
    <w:rsid w:val="00944D56"/>
    <w:rsid w:val="00950225"/>
    <w:rsid w:val="009614E9"/>
    <w:rsid w:val="009622CA"/>
    <w:rsid w:val="00963ADE"/>
    <w:rsid w:val="00970CDE"/>
    <w:rsid w:val="009710C7"/>
    <w:rsid w:val="00973423"/>
    <w:rsid w:val="009740F1"/>
    <w:rsid w:val="0098069D"/>
    <w:rsid w:val="009826C6"/>
    <w:rsid w:val="00984226"/>
    <w:rsid w:val="00984849"/>
    <w:rsid w:val="00987986"/>
    <w:rsid w:val="009920F7"/>
    <w:rsid w:val="0099244F"/>
    <w:rsid w:val="00995FFB"/>
    <w:rsid w:val="009A46C4"/>
    <w:rsid w:val="009A7366"/>
    <w:rsid w:val="009D3AE4"/>
    <w:rsid w:val="009E4202"/>
    <w:rsid w:val="009F49D4"/>
    <w:rsid w:val="00A02028"/>
    <w:rsid w:val="00A02076"/>
    <w:rsid w:val="00A02AAE"/>
    <w:rsid w:val="00A15D73"/>
    <w:rsid w:val="00A16F70"/>
    <w:rsid w:val="00A261F3"/>
    <w:rsid w:val="00A26369"/>
    <w:rsid w:val="00A27BA1"/>
    <w:rsid w:val="00A4179B"/>
    <w:rsid w:val="00A42F21"/>
    <w:rsid w:val="00A53C7E"/>
    <w:rsid w:val="00A56207"/>
    <w:rsid w:val="00A62E8E"/>
    <w:rsid w:val="00A7034A"/>
    <w:rsid w:val="00A76BA1"/>
    <w:rsid w:val="00A776C6"/>
    <w:rsid w:val="00A82B3B"/>
    <w:rsid w:val="00A869CF"/>
    <w:rsid w:val="00A87E80"/>
    <w:rsid w:val="00A96C7F"/>
    <w:rsid w:val="00A972BC"/>
    <w:rsid w:val="00AA2841"/>
    <w:rsid w:val="00AA37EB"/>
    <w:rsid w:val="00AA7B86"/>
    <w:rsid w:val="00AB0844"/>
    <w:rsid w:val="00AB6895"/>
    <w:rsid w:val="00AC743A"/>
    <w:rsid w:val="00AD0644"/>
    <w:rsid w:val="00AD1D90"/>
    <w:rsid w:val="00AD42BA"/>
    <w:rsid w:val="00AE65F6"/>
    <w:rsid w:val="00AF2E1D"/>
    <w:rsid w:val="00AF5A99"/>
    <w:rsid w:val="00B003FC"/>
    <w:rsid w:val="00B11241"/>
    <w:rsid w:val="00B13021"/>
    <w:rsid w:val="00B22020"/>
    <w:rsid w:val="00B23DAD"/>
    <w:rsid w:val="00B27BAC"/>
    <w:rsid w:val="00B308EE"/>
    <w:rsid w:val="00B338B2"/>
    <w:rsid w:val="00B33E4F"/>
    <w:rsid w:val="00B3693D"/>
    <w:rsid w:val="00B40863"/>
    <w:rsid w:val="00B43112"/>
    <w:rsid w:val="00B434C3"/>
    <w:rsid w:val="00B4387D"/>
    <w:rsid w:val="00B640E4"/>
    <w:rsid w:val="00B673CC"/>
    <w:rsid w:val="00B747D9"/>
    <w:rsid w:val="00B841B0"/>
    <w:rsid w:val="00B91DFC"/>
    <w:rsid w:val="00B93E80"/>
    <w:rsid w:val="00B95E62"/>
    <w:rsid w:val="00BA1E37"/>
    <w:rsid w:val="00BB1075"/>
    <w:rsid w:val="00BB670E"/>
    <w:rsid w:val="00BC2AF2"/>
    <w:rsid w:val="00BC68EC"/>
    <w:rsid w:val="00BE5EDB"/>
    <w:rsid w:val="00BE67EE"/>
    <w:rsid w:val="00C14CF4"/>
    <w:rsid w:val="00C14D26"/>
    <w:rsid w:val="00C21E29"/>
    <w:rsid w:val="00C3045C"/>
    <w:rsid w:val="00C32F1C"/>
    <w:rsid w:val="00C34ADC"/>
    <w:rsid w:val="00C37D69"/>
    <w:rsid w:val="00C40E46"/>
    <w:rsid w:val="00C5103C"/>
    <w:rsid w:val="00C529C1"/>
    <w:rsid w:val="00C55C85"/>
    <w:rsid w:val="00C6103E"/>
    <w:rsid w:val="00C62D51"/>
    <w:rsid w:val="00C700D8"/>
    <w:rsid w:val="00C71844"/>
    <w:rsid w:val="00C8487A"/>
    <w:rsid w:val="00C93232"/>
    <w:rsid w:val="00CA0DC2"/>
    <w:rsid w:val="00CA7F4B"/>
    <w:rsid w:val="00CB3517"/>
    <w:rsid w:val="00CC2985"/>
    <w:rsid w:val="00CD0351"/>
    <w:rsid w:val="00CD2D1F"/>
    <w:rsid w:val="00CD598B"/>
    <w:rsid w:val="00CE364C"/>
    <w:rsid w:val="00CE7FF8"/>
    <w:rsid w:val="00CF07C1"/>
    <w:rsid w:val="00CF149A"/>
    <w:rsid w:val="00CF71BC"/>
    <w:rsid w:val="00D004AD"/>
    <w:rsid w:val="00D26B54"/>
    <w:rsid w:val="00D32D0B"/>
    <w:rsid w:val="00D37742"/>
    <w:rsid w:val="00D40C20"/>
    <w:rsid w:val="00D41512"/>
    <w:rsid w:val="00D418A4"/>
    <w:rsid w:val="00D43889"/>
    <w:rsid w:val="00D44B23"/>
    <w:rsid w:val="00D4750A"/>
    <w:rsid w:val="00D5366B"/>
    <w:rsid w:val="00D65B70"/>
    <w:rsid w:val="00D665B6"/>
    <w:rsid w:val="00D72102"/>
    <w:rsid w:val="00D722BA"/>
    <w:rsid w:val="00D722D1"/>
    <w:rsid w:val="00D76274"/>
    <w:rsid w:val="00D936CC"/>
    <w:rsid w:val="00D958D5"/>
    <w:rsid w:val="00D95D60"/>
    <w:rsid w:val="00D97A59"/>
    <w:rsid w:val="00DA73E4"/>
    <w:rsid w:val="00DA7546"/>
    <w:rsid w:val="00DA7DA0"/>
    <w:rsid w:val="00DC114F"/>
    <w:rsid w:val="00DC1CD6"/>
    <w:rsid w:val="00DC396D"/>
    <w:rsid w:val="00DC69A8"/>
    <w:rsid w:val="00DD2043"/>
    <w:rsid w:val="00DD4A2E"/>
    <w:rsid w:val="00DD5809"/>
    <w:rsid w:val="00DE2AE6"/>
    <w:rsid w:val="00DE7B90"/>
    <w:rsid w:val="00DF02B7"/>
    <w:rsid w:val="00DF7B95"/>
    <w:rsid w:val="00E0249C"/>
    <w:rsid w:val="00E04BC8"/>
    <w:rsid w:val="00E20D39"/>
    <w:rsid w:val="00E21F06"/>
    <w:rsid w:val="00E273BF"/>
    <w:rsid w:val="00E2787B"/>
    <w:rsid w:val="00E41351"/>
    <w:rsid w:val="00E46651"/>
    <w:rsid w:val="00E466EA"/>
    <w:rsid w:val="00E47FC4"/>
    <w:rsid w:val="00E5525C"/>
    <w:rsid w:val="00E56501"/>
    <w:rsid w:val="00E57321"/>
    <w:rsid w:val="00E76A71"/>
    <w:rsid w:val="00E832BF"/>
    <w:rsid w:val="00E86865"/>
    <w:rsid w:val="00E97A2A"/>
    <w:rsid w:val="00EA4319"/>
    <w:rsid w:val="00EB0780"/>
    <w:rsid w:val="00EC3AA8"/>
    <w:rsid w:val="00EC3B61"/>
    <w:rsid w:val="00EC413A"/>
    <w:rsid w:val="00EC6073"/>
    <w:rsid w:val="00EC62C0"/>
    <w:rsid w:val="00ED4B0E"/>
    <w:rsid w:val="00ED55B2"/>
    <w:rsid w:val="00ED7922"/>
    <w:rsid w:val="00F02892"/>
    <w:rsid w:val="00F1094E"/>
    <w:rsid w:val="00F112FD"/>
    <w:rsid w:val="00F12669"/>
    <w:rsid w:val="00F17F6A"/>
    <w:rsid w:val="00F20B44"/>
    <w:rsid w:val="00F21311"/>
    <w:rsid w:val="00F23199"/>
    <w:rsid w:val="00F25745"/>
    <w:rsid w:val="00F27D6B"/>
    <w:rsid w:val="00F31AA1"/>
    <w:rsid w:val="00F43D93"/>
    <w:rsid w:val="00F5131B"/>
    <w:rsid w:val="00F602A2"/>
    <w:rsid w:val="00F658BB"/>
    <w:rsid w:val="00F76740"/>
    <w:rsid w:val="00F87C89"/>
    <w:rsid w:val="00F90888"/>
    <w:rsid w:val="00F9491D"/>
    <w:rsid w:val="00F96184"/>
    <w:rsid w:val="00FA18B6"/>
    <w:rsid w:val="00FA5B9B"/>
    <w:rsid w:val="00FA5FF0"/>
    <w:rsid w:val="00FA7FB4"/>
    <w:rsid w:val="00FB1440"/>
    <w:rsid w:val="00FB4BBE"/>
    <w:rsid w:val="00FB5E26"/>
    <w:rsid w:val="00FC7683"/>
    <w:rsid w:val="00FD6EF8"/>
    <w:rsid w:val="00FE2D90"/>
    <w:rsid w:val="00FE6C4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AE32F"/>
  <w15:docId w15:val="{24C9BE3D-0DF8-4AE1-B689-C6DA18F2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D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uiPriority w:val="99"/>
    <w:locked/>
    <w:rsid w:val="00FE6C49"/>
    <w:rPr>
      <w:rFonts w:ascii="Arial" w:hAnsi="Arial" w:cs="Arial"/>
      <w:sz w:val="15"/>
      <w:szCs w:val="15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FE6C49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Exact">
    <w:name w:val="Body text (2) Exact"/>
    <w:basedOn w:val="Domylnaczcionkaakapitu"/>
    <w:uiPriority w:val="99"/>
    <w:rsid w:val="00FE6C49"/>
    <w:rPr>
      <w:rFonts w:ascii="Arial" w:hAnsi="Arial" w:cs="Arial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FE6C49"/>
    <w:rPr>
      <w:rFonts w:ascii="Arial" w:hAnsi="Arial" w:cs="Arial"/>
      <w:sz w:val="19"/>
      <w:szCs w:val="19"/>
      <w:shd w:val="clear" w:color="auto" w:fill="FFFFFF"/>
    </w:rPr>
  </w:style>
  <w:style w:type="paragraph" w:customStyle="1" w:styleId="Headerorfooter1">
    <w:name w:val="Header or footer1"/>
    <w:basedOn w:val="Normalny"/>
    <w:link w:val="Headerorfooter"/>
    <w:uiPriority w:val="99"/>
    <w:rsid w:val="00FE6C49"/>
    <w:pPr>
      <w:widowControl w:val="0"/>
      <w:shd w:val="clear" w:color="auto" w:fill="FFFFFF"/>
      <w:spacing w:after="0" w:line="168" w:lineRule="exact"/>
    </w:pPr>
    <w:rPr>
      <w:rFonts w:ascii="Arial" w:hAnsi="Arial" w:cs="Arial"/>
      <w:sz w:val="15"/>
      <w:szCs w:val="15"/>
    </w:rPr>
  </w:style>
  <w:style w:type="paragraph" w:customStyle="1" w:styleId="Bodytext21">
    <w:name w:val="Body text (2)1"/>
    <w:basedOn w:val="Normalny"/>
    <w:link w:val="Bodytext2"/>
    <w:uiPriority w:val="99"/>
    <w:rsid w:val="00FE6C49"/>
    <w:pPr>
      <w:widowControl w:val="0"/>
      <w:shd w:val="clear" w:color="auto" w:fill="FFFFFF"/>
      <w:spacing w:after="0" w:line="212" w:lineRule="exact"/>
      <w:ind w:hanging="600"/>
    </w:pPr>
    <w:rPr>
      <w:rFonts w:ascii="Arial" w:hAnsi="Arial" w:cs="Arial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FE6C4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E6C4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C49"/>
  </w:style>
  <w:style w:type="paragraph" w:styleId="Akapitzlist">
    <w:name w:val="List Paragraph"/>
    <w:aliases w:val="normalny tekst,Obiekt,List Paragraph1"/>
    <w:basedOn w:val="Normalny"/>
    <w:link w:val="AkapitzlistZnak"/>
    <w:uiPriority w:val="99"/>
    <w:qFormat/>
    <w:rsid w:val="00596F6E"/>
    <w:pPr>
      <w:ind w:left="720"/>
      <w:contextualSpacing/>
    </w:pPr>
  </w:style>
  <w:style w:type="character" w:customStyle="1" w:styleId="Bodytext5">
    <w:name w:val="Body text (5)_"/>
    <w:link w:val="Bodytext50"/>
    <w:uiPriority w:val="99"/>
    <w:locked/>
    <w:rsid w:val="00F658BB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F658BB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6F5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0C07CB"/>
    <w:rPr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0C07CB"/>
    <w:pPr>
      <w:widowControl w:val="0"/>
      <w:shd w:val="clear" w:color="auto" w:fill="FFFFFF"/>
      <w:spacing w:before="240" w:after="480" w:line="232" w:lineRule="exact"/>
      <w:ind w:hanging="1860"/>
      <w:jc w:val="both"/>
      <w:outlineLvl w:val="1"/>
    </w:pPr>
    <w:rPr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165E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5EFA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Obiekt Znak,List Paragraph1 Znak"/>
    <w:link w:val="Akapitzlist"/>
    <w:uiPriority w:val="99"/>
    <w:locked/>
    <w:rsid w:val="004428CD"/>
  </w:style>
  <w:style w:type="paragraph" w:styleId="NormalnyWeb">
    <w:name w:val="Normal (Web)"/>
    <w:basedOn w:val="Normalny"/>
    <w:uiPriority w:val="99"/>
    <w:semiHidden/>
    <w:unhideWhenUsed/>
    <w:rsid w:val="0091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A1C2-3262-4BFC-8F95-CB2287DE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3263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Grabiwoda</dc:creator>
  <cp:lastModifiedBy>Renata Grabiwoda</cp:lastModifiedBy>
  <cp:revision>52</cp:revision>
  <cp:lastPrinted>2024-03-06T08:09:00Z</cp:lastPrinted>
  <dcterms:created xsi:type="dcterms:W3CDTF">2024-01-26T08:23:00Z</dcterms:created>
  <dcterms:modified xsi:type="dcterms:W3CDTF">2024-04-22T06:18:00Z</dcterms:modified>
</cp:coreProperties>
</file>